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3001F3" w:rsidRPr="00550B4E" w:rsidTr="005F2C33">
        <w:trPr>
          <w:jc w:val="center"/>
        </w:trPr>
        <w:tc>
          <w:tcPr>
            <w:tcW w:w="11340" w:type="dxa"/>
            <w:shd w:val="clear" w:color="auto" w:fill="auto"/>
            <w:vAlign w:val="center"/>
            <w:hideMark/>
          </w:tcPr>
          <w:p w:rsidR="00892C15" w:rsidRPr="005F2C33" w:rsidRDefault="003001F3" w:rsidP="00892C15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5F2C3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Порядок подачи </w:t>
            </w:r>
            <w:r w:rsidR="0016083F" w:rsidRPr="005F2C3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гражданами </w:t>
            </w:r>
            <w:r w:rsidRPr="005F2C3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предложений,</w:t>
            </w:r>
          </w:p>
          <w:p w:rsidR="0016083F" w:rsidRPr="005F2C33" w:rsidRDefault="003001F3" w:rsidP="00892C15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5F2C3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жалоб, замечаний</w:t>
            </w:r>
            <w:r w:rsidR="0016083F" w:rsidRPr="005F2C3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 </w:t>
            </w:r>
          </w:p>
          <w:p w:rsidR="003001F3" w:rsidRPr="005F2C33" w:rsidRDefault="003001F3" w:rsidP="00892C15">
            <w:pPr>
              <w:pStyle w:val="a3"/>
              <w:ind w:left="284" w:firstLine="42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2C33"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="00892C15" w:rsidRPr="005F2C33">
              <w:rPr>
                <w:rFonts w:ascii="Times New Roman" w:hAnsi="Times New Roman"/>
                <w:sz w:val="32"/>
                <w:szCs w:val="32"/>
              </w:rPr>
              <w:t xml:space="preserve">           </w:t>
            </w:r>
            <w:r w:rsidRPr="005F2C33">
              <w:rPr>
                <w:rFonts w:ascii="Times New Roman" w:hAnsi="Times New Roman"/>
                <w:sz w:val="32"/>
                <w:szCs w:val="32"/>
              </w:rPr>
              <w:t>Порядок приема и рассмотрения обращений граждан осуществляется в соответствии с Федеральным законом Российск</w:t>
            </w:r>
            <w:r w:rsidR="00550B4E" w:rsidRPr="005F2C33">
              <w:rPr>
                <w:rFonts w:ascii="Times New Roman" w:hAnsi="Times New Roman"/>
                <w:sz w:val="32"/>
                <w:szCs w:val="32"/>
              </w:rPr>
              <w:t>ой Федерации от 02.05.2006 № 59-</w:t>
            </w:r>
            <w:r w:rsidRPr="005F2C33">
              <w:rPr>
                <w:rFonts w:ascii="Times New Roman" w:hAnsi="Times New Roman"/>
                <w:sz w:val="32"/>
                <w:szCs w:val="32"/>
              </w:rPr>
              <w:t>ФЗ «</w:t>
            </w:r>
            <w:hyperlink r:id="rId4" w:history="1">
              <w:r w:rsidRPr="005F2C33">
                <w:rPr>
                  <w:rFonts w:ascii="Times New Roman" w:hAnsi="Times New Roman"/>
                  <w:sz w:val="32"/>
                  <w:szCs w:val="32"/>
                </w:rPr>
                <w:t>О порядке рассмотрения обращений граждан Российской Федерации»</w:t>
              </w:r>
            </w:hyperlink>
            <w:r w:rsidR="00892C15" w:rsidRPr="005F2C3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3001F3" w:rsidRPr="005F2C33" w:rsidRDefault="003001F3" w:rsidP="00892C15">
            <w:pPr>
              <w:pStyle w:val="a3"/>
              <w:ind w:left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2C33">
              <w:rPr>
                <w:rFonts w:ascii="Times New Roman" w:hAnsi="Times New Roman"/>
                <w:sz w:val="32"/>
                <w:szCs w:val="32"/>
              </w:rPr>
              <w:t xml:space="preserve">           В своем обращении Вам необходимо указать свои фамилию, имя, отчество (последнее — при наличии), почтовый адрес, по которому должны быть направлены ответ, уведомление о переадресации обращения.</w:t>
            </w:r>
          </w:p>
        </w:tc>
      </w:tr>
      <w:tr w:rsidR="003001F3" w:rsidRPr="00550B4E" w:rsidTr="005F2C33">
        <w:trPr>
          <w:jc w:val="center"/>
        </w:trPr>
        <w:tc>
          <w:tcPr>
            <w:tcW w:w="11340" w:type="dxa"/>
            <w:shd w:val="clear" w:color="auto" w:fill="auto"/>
            <w:vAlign w:val="center"/>
            <w:hideMark/>
          </w:tcPr>
          <w:p w:rsidR="003001F3" w:rsidRPr="005F2C33" w:rsidRDefault="003001F3" w:rsidP="00892C15">
            <w:pPr>
              <w:pStyle w:val="a3"/>
              <w:ind w:left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2C33">
              <w:rPr>
                <w:rFonts w:ascii="Times New Roman" w:hAnsi="Times New Roman"/>
                <w:sz w:val="32"/>
                <w:szCs w:val="32"/>
              </w:rPr>
              <w:t xml:space="preserve">          В случае если в письменном обращении не указана фамилия гражданина, направившего обращение, и почтовый адрес, по которому должен быть направлен ответ, ответ на обращение не дается.</w:t>
            </w:r>
          </w:p>
        </w:tc>
      </w:tr>
      <w:tr w:rsidR="003001F3" w:rsidRPr="00550B4E" w:rsidTr="005F2C33">
        <w:trPr>
          <w:jc w:val="center"/>
        </w:trPr>
        <w:tc>
          <w:tcPr>
            <w:tcW w:w="11340" w:type="dxa"/>
            <w:shd w:val="clear" w:color="auto" w:fill="auto"/>
            <w:vAlign w:val="center"/>
            <w:hideMark/>
          </w:tcPr>
          <w:p w:rsidR="003001F3" w:rsidRPr="005F2C33" w:rsidRDefault="003001F3" w:rsidP="00892C15">
            <w:pPr>
              <w:pStyle w:val="a3"/>
              <w:ind w:left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2C33">
              <w:rPr>
                <w:rFonts w:ascii="Times New Roman" w:hAnsi="Times New Roman"/>
                <w:sz w:val="32"/>
                <w:szCs w:val="32"/>
              </w:rPr>
              <w:t xml:space="preserve">        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злоупотребления.</w:t>
            </w:r>
          </w:p>
          <w:p w:rsidR="003001F3" w:rsidRPr="005F2C33" w:rsidRDefault="003001F3" w:rsidP="00892C15">
            <w:pPr>
              <w:pStyle w:val="a3"/>
              <w:ind w:left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2C33">
              <w:rPr>
                <w:rFonts w:ascii="Times New Roman" w:hAnsi="Times New Roman"/>
                <w:sz w:val="32"/>
                <w:szCs w:val="32"/>
              </w:rPr>
              <w:t xml:space="preserve">         Письменное обращение подлежит обязательной регистрации в течение трех дней с момента поступления в государственный орган, орган местного самоуправления или должностному лицу.</w:t>
            </w:r>
          </w:p>
        </w:tc>
      </w:tr>
      <w:tr w:rsidR="003001F3" w:rsidRPr="00550B4E" w:rsidTr="005F2C33">
        <w:trPr>
          <w:jc w:val="center"/>
        </w:trPr>
        <w:tc>
          <w:tcPr>
            <w:tcW w:w="11340" w:type="dxa"/>
            <w:shd w:val="clear" w:color="auto" w:fill="auto"/>
            <w:vAlign w:val="center"/>
            <w:hideMark/>
          </w:tcPr>
          <w:p w:rsidR="003001F3" w:rsidRPr="005F2C33" w:rsidRDefault="003001F3" w:rsidP="00892C15">
            <w:pPr>
              <w:pStyle w:val="a3"/>
              <w:ind w:left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2C33">
              <w:rPr>
                <w:rFonts w:ascii="Times New Roman" w:hAnsi="Times New Roman"/>
                <w:sz w:val="32"/>
                <w:szCs w:val="32"/>
              </w:rPr>
              <w:t xml:space="preserve">       Письменное обращение, поступившее в государственный орган, орган местного самоуправления или должностному лицу в соответствии с их компетенцией, рассматривается в течение 30 дней со дня регистрации письменного обращения.</w:t>
            </w:r>
          </w:p>
        </w:tc>
      </w:tr>
      <w:tr w:rsidR="003001F3" w:rsidRPr="00550B4E" w:rsidTr="005F2C33">
        <w:trPr>
          <w:jc w:val="center"/>
        </w:trPr>
        <w:tc>
          <w:tcPr>
            <w:tcW w:w="11340" w:type="dxa"/>
            <w:shd w:val="clear" w:color="auto" w:fill="auto"/>
            <w:vAlign w:val="center"/>
            <w:hideMark/>
          </w:tcPr>
          <w:p w:rsidR="003001F3" w:rsidRPr="005F2C33" w:rsidRDefault="003001F3" w:rsidP="00892C15">
            <w:pPr>
              <w:pStyle w:val="a3"/>
              <w:ind w:left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2C33">
              <w:rPr>
                <w:rFonts w:ascii="Times New Roman" w:hAnsi="Times New Roman"/>
                <w:sz w:val="32"/>
                <w:szCs w:val="32"/>
              </w:rPr>
              <w:t xml:space="preserve">         В исключительных случаях руководитель государственного органа или органа местного самоуправления, должностное лицо либо уполномоченное на то лицо 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      </w:r>
          </w:p>
        </w:tc>
      </w:tr>
      <w:tr w:rsidR="003001F3" w:rsidRPr="00550B4E" w:rsidTr="005F2C33">
        <w:trPr>
          <w:trHeight w:val="3413"/>
          <w:jc w:val="center"/>
        </w:trPr>
        <w:tc>
          <w:tcPr>
            <w:tcW w:w="11340" w:type="dxa"/>
            <w:shd w:val="clear" w:color="auto" w:fill="auto"/>
            <w:vAlign w:val="center"/>
            <w:hideMark/>
          </w:tcPr>
          <w:p w:rsidR="003001F3" w:rsidRPr="005F2C33" w:rsidRDefault="003001F3" w:rsidP="00892C15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747474"/>
                <w:sz w:val="32"/>
                <w:szCs w:val="32"/>
                <w:lang w:eastAsia="ru-RU"/>
              </w:rPr>
            </w:pPr>
            <w:r w:rsidRPr="005F2C33">
              <w:rPr>
                <w:rFonts w:ascii="Times New Roman" w:eastAsia="Times New Roman" w:hAnsi="Times New Roman" w:cs="Times New Roman"/>
                <w:color w:val="747474"/>
                <w:sz w:val="32"/>
                <w:szCs w:val="32"/>
                <w:lang w:eastAsia="ru-RU"/>
              </w:rPr>
              <w:t>.</w:t>
            </w:r>
          </w:p>
          <w:p w:rsidR="003001F3" w:rsidRPr="005F2C33" w:rsidRDefault="005F2C33" w:rsidP="00892C15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747474"/>
                <w:sz w:val="32"/>
                <w:szCs w:val="32"/>
                <w:lang w:eastAsia="ru-RU"/>
              </w:rPr>
            </w:pPr>
            <w:r w:rsidRPr="005F2C33">
              <w:rPr>
                <w:rFonts w:ascii="Times New Roman" w:eastAsia="Times New Roman" w:hAnsi="Times New Roman" w:cs="Times New Roman"/>
                <w:color w:val="747474"/>
                <w:sz w:val="32"/>
                <w:szCs w:val="32"/>
                <w:lang w:eastAsia="ru-RU"/>
              </w:rPr>
              <w:pict>
                <v:rect id="_x0000_i1055" style="width:0;height:1.5pt" o:hralign="center" o:hrstd="t" o:hr="t" fillcolor="gray" stroked="f"/>
              </w:pict>
            </w:r>
          </w:p>
          <w:p w:rsidR="003001F3" w:rsidRPr="005F2C33" w:rsidRDefault="003001F3" w:rsidP="00892C15">
            <w:pPr>
              <w:spacing w:after="30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747474"/>
                <w:sz w:val="32"/>
                <w:szCs w:val="32"/>
                <w:lang w:eastAsia="ru-RU"/>
              </w:rPr>
            </w:pPr>
            <w:r w:rsidRPr="005F2C33">
              <w:rPr>
                <w:rFonts w:ascii="Times New Roman" w:eastAsia="Times New Roman" w:hAnsi="Times New Roman" w:cs="Times New Roman"/>
                <w:color w:val="747474"/>
                <w:sz w:val="32"/>
                <w:szCs w:val="32"/>
                <w:lang w:eastAsia="ru-RU"/>
              </w:rPr>
              <w:t> </w:t>
            </w:r>
            <w:r w:rsidRPr="005F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Свои предложения, замечания, жалобы, касающиеся работы </w:t>
            </w:r>
            <w:r w:rsidR="00B61CEC" w:rsidRPr="005F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КГБУ СО «</w:t>
            </w:r>
            <w:r w:rsidRPr="005F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Комплексный центр социального обслуживания населения «</w:t>
            </w:r>
            <w:r w:rsidR="00F03818" w:rsidRPr="005F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Наде</w:t>
            </w:r>
            <w:r w:rsidRPr="005F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жда», граждане могут выразить:</w:t>
            </w:r>
          </w:p>
          <w:p w:rsidR="00550B4E" w:rsidRPr="005F2C33" w:rsidRDefault="003001F3" w:rsidP="005F2C33">
            <w:pPr>
              <w:spacing w:after="300"/>
              <w:ind w:left="284"/>
              <w:jc w:val="both"/>
              <w:rPr>
                <w:rFonts w:ascii="Cambria Math" w:eastAsia="Times New Roman" w:hAnsi="Cambria Math" w:cs="Cambria Math"/>
                <w:sz w:val="32"/>
                <w:szCs w:val="32"/>
                <w:lang w:eastAsia="ru-RU"/>
              </w:rPr>
            </w:pPr>
            <w:r w:rsidRPr="005F2C33">
              <w:rPr>
                <w:rFonts w:ascii="Cambria Math" w:eastAsia="Times New Roman" w:hAnsi="Cambria Math" w:cs="Cambria Math"/>
                <w:sz w:val="32"/>
                <w:szCs w:val="32"/>
                <w:lang w:eastAsia="ru-RU"/>
              </w:rPr>
              <w:t>⇒</w:t>
            </w:r>
            <w:r w:rsidRPr="005F2C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лично при обращении в центр: </w:t>
            </w:r>
            <w:proofErr w:type="spellStart"/>
            <w:r w:rsidRPr="005F2C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г.Боготол</w:t>
            </w:r>
            <w:proofErr w:type="spellEnd"/>
            <w:r w:rsidRPr="005F2C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ул. 40 лет Октября, д.9, офис 22, телефон 8 (39157) 2-03-01 (понедельник - пятница с </w:t>
            </w:r>
            <w:r w:rsidR="005F2C33" w:rsidRPr="005F2C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5F2C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.00 до 1</w:t>
            </w:r>
            <w:r w:rsidR="005F2C33" w:rsidRPr="005F2C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5F2C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.00 ч.)</w:t>
            </w:r>
            <w:r w:rsidRPr="005F2C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5F2C33">
              <w:rPr>
                <w:rFonts w:ascii="Cambria Math" w:eastAsia="Times New Roman" w:hAnsi="Cambria Math" w:cs="Cambria Math"/>
                <w:sz w:val="32"/>
                <w:szCs w:val="32"/>
                <w:lang w:eastAsia="ru-RU"/>
              </w:rPr>
              <w:t>⇒</w:t>
            </w:r>
            <w:r w:rsidRPr="005F2C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​  отправить на адрес электронной почты (</w:t>
            </w:r>
            <w:hyperlink r:id="rId5" w:history="1">
              <w:r w:rsidRPr="005F2C33">
                <w:rPr>
                  <w:rStyle w:val="a5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val="en-US" w:eastAsia="ru-RU"/>
                </w:rPr>
                <w:t>vera</w:t>
              </w:r>
              <w:r w:rsidRPr="005F2C33">
                <w:rPr>
                  <w:rStyle w:val="a5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.981@</w:t>
              </w:r>
              <w:r w:rsidRPr="005F2C33">
                <w:rPr>
                  <w:rStyle w:val="a5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val="en-US" w:eastAsia="ru-RU"/>
                </w:rPr>
                <w:t>mail</w:t>
              </w:r>
              <w:r w:rsidRPr="005F2C33">
                <w:rPr>
                  <w:rStyle w:val="a5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eastAsia="ru-RU"/>
                </w:rPr>
                <w:t>.</w:t>
              </w:r>
              <w:r w:rsidRPr="005F2C33">
                <w:rPr>
                  <w:rStyle w:val="a5"/>
                  <w:rFonts w:ascii="Times New Roman" w:eastAsia="Times New Roman" w:hAnsi="Times New Roman" w:cs="Times New Roman"/>
                  <w:color w:val="auto"/>
                  <w:sz w:val="32"/>
                  <w:szCs w:val="32"/>
                  <w:lang w:val="en-US" w:eastAsia="ru-RU"/>
                </w:rPr>
                <w:t>ru</w:t>
              </w:r>
            </w:hyperlink>
            <w:r w:rsidRPr="005F2C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 </w:t>
            </w:r>
            <w:r w:rsidRPr="005F2C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bookmarkStart w:id="0" w:name="_GoBack"/>
            <w:bookmarkEnd w:id="0"/>
          </w:p>
          <w:p w:rsidR="003001F3" w:rsidRPr="005F2C33" w:rsidRDefault="003001F3" w:rsidP="005F2C33">
            <w:pPr>
              <w:spacing w:after="300"/>
              <w:ind w:left="284"/>
              <w:jc w:val="both"/>
              <w:rPr>
                <w:rFonts w:ascii="Times New Roman" w:eastAsia="Times New Roman" w:hAnsi="Times New Roman" w:cs="Times New Roman"/>
                <w:color w:val="747474"/>
                <w:sz w:val="32"/>
                <w:szCs w:val="32"/>
                <w:lang w:eastAsia="ru-RU"/>
              </w:rPr>
            </w:pPr>
            <w:r w:rsidRPr="005F2C33">
              <w:rPr>
                <w:rFonts w:ascii="Cambria Math" w:eastAsia="Times New Roman" w:hAnsi="Cambria Math" w:cs="Cambria Math"/>
                <w:sz w:val="32"/>
                <w:szCs w:val="32"/>
                <w:lang w:eastAsia="ru-RU"/>
              </w:rPr>
              <w:t>⇒</w:t>
            </w:r>
            <w:r w:rsidRPr="005F2C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​ обратиться в рубрику </w:t>
            </w:r>
            <w:hyperlink w:history="1">
              <w:r w:rsidRPr="005F2C33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auto"/>
                  <w:sz w:val="32"/>
                  <w:szCs w:val="32"/>
                  <w:lang w:eastAsia="ru-RU"/>
                </w:rPr>
                <w:t>«Вопрос-ответ»</w:t>
              </w:r>
            </w:hyperlink>
            <w:r w:rsidRPr="005F2C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на официальном сайте учреждения (</w:t>
            </w:r>
            <w:r w:rsidR="00B61CEC" w:rsidRPr="005F2C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https://bdibogotol.ru/</w:t>
            </w:r>
            <w:r w:rsidRPr="005F2C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).</w:t>
            </w:r>
          </w:p>
        </w:tc>
      </w:tr>
      <w:tr w:rsidR="005F2C33" w:rsidRPr="00550B4E" w:rsidTr="005F2C33">
        <w:trPr>
          <w:jc w:val="center"/>
        </w:trPr>
        <w:tc>
          <w:tcPr>
            <w:tcW w:w="11340" w:type="dxa"/>
            <w:shd w:val="clear" w:color="auto" w:fill="auto"/>
            <w:vAlign w:val="center"/>
          </w:tcPr>
          <w:p w:rsidR="005F2C33" w:rsidRPr="005F2C33" w:rsidRDefault="005F2C33" w:rsidP="00892C15">
            <w:pPr>
              <w:spacing w:after="0" w:line="300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747474"/>
                <w:sz w:val="32"/>
                <w:szCs w:val="32"/>
                <w:lang w:eastAsia="ru-RU"/>
              </w:rPr>
            </w:pPr>
          </w:p>
        </w:tc>
      </w:tr>
    </w:tbl>
    <w:p w:rsidR="00C7248F" w:rsidRPr="00550B4E" w:rsidRDefault="00C7248F" w:rsidP="00892C15">
      <w:pPr>
        <w:ind w:left="284"/>
        <w:rPr>
          <w:rFonts w:ascii="Times New Roman" w:hAnsi="Times New Roman" w:cs="Times New Roman"/>
        </w:rPr>
      </w:pPr>
    </w:p>
    <w:sectPr w:rsidR="00C7248F" w:rsidRPr="00550B4E" w:rsidSect="005F2C33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F3"/>
    <w:rsid w:val="00093AFB"/>
    <w:rsid w:val="0016083F"/>
    <w:rsid w:val="003001F3"/>
    <w:rsid w:val="003F54D7"/>
    <w:rsid w:val="00550B4E"/>
    <w:rsid w:val="005F2C33"/>
    <w:rsid w:val="00892C15"/>
    <w:rsid w:val="008E2B44"/>
    <w:rsid w:val="00B61CEC"/>
    <w:rsid w:val="00C7248F"/>
    <w:rsid w:val="00F0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8CE5"/>
  <w15:docId w15:val="{2E58EBB4-AF57-4C82-B6A9-C3E81264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FB"/>
  </w:style>
  <w:style w:type="paragraph" w:styleId="1">
    <w:name w:val="heading 1"/>
    <w:basedOn w:val="a"/>
    <w:next w:val="a"/>
    <w:link w:val="10"/>
    <w:qFormat/>
    <w:rsid w:val="00093A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93A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F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93AFB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3">
    <w:name w:val="No Spacing"/>
    <w:qFormat/>
    <w:rsid w:val="00093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3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001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.981@mail.ru" TargetMode="External"/><Relationship Id="rId4" Type="http://schemas.openxmlformats.org/officeDocument/2006/relationships/hyperlink" Target="http://clck.yandex.ru/redir/dv/*data=url%3Dhttp%253A%252F%252Fszn24.ru%252Ffiles%252Fzakon%252F59-fz.doc%26ts%3D1455518634%26uid%3D2263144651455438889&amp;sign=e1415464acd11fe258cdb9a730b37063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2020-02-06T10:21:00Z</cp:lastPrinted>
  <dcterms:created xsi:type="dcterms:W3CDTF">2020-02-04T10:00:00Z</dcterms:created>
  <dcterms:modified xsi:type="dcterms:W3CDTF">2020-09-30T06:42:00Z</dcterms:modified>
</cp:coreProperties>
</file>