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C0" w:rsidRDefault="003905C0" w:rsidP="0039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Краево</w:t>
      </w:r>
      <w:r w:rsidR="00A64086">
        <w:rPr>
          <w:rFonts w:ascii="Times New Roman" w:hAnsi="Times New Roman" w:cs="Times New Roman"/>
          <w:b/>
          <w:sz w:val="28"/>
          <w:szCs w:val="28"/>
        </w:rPr>
        <w:t xml:space="preserve">го государственного бюджетного </w:t>
      </w:r>
      <w:r>
        <w:rPr>
          <w:rFonts w:ascii="Times New Roman" w:hAnsi="Times New Roman" w:cs="Times New Roman"/>
          <w:b/>
          <w:sz w:val="28"/>
          <w:szCs w:val="28"/>
        </w:rPr>
        <w:t>учреждения социального обслуживания «Комплексный центр социального обслужива</w:t>
      </w:r>
      <w:r w:rsidR="00A64086">
        <w:rPr>
          <w:rFonts w:ascii="Times New Roman" w:hAnsi="Times New Roman" w:cs="Times New Roman"/>
          <w:b/>
          <w:sz w:val="28"/>
          <w:szCs w:val="28"/>
        </w:rPr>
        <w:t xml:space="preserve">ния населения «Надежда»  </w:t>
      </w: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086" w:rsidRPr="00A64086" w:rsidRDefault="00A64086" w:rsidP="003905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4086">
        <w:rPr>
          <w:rFonts w:ascii="Times New Roman" w:hAnsi="Times New Roman" w:cs="Times New Roman"/>
          <w:b/>
          <w:sz w:val="40"/>
          <w:szCs w:val="40"/>
        </w:rPr>
        <w:t xml:space="preserve">ОТЧЕТ О РАБОТЕ УЧРЕЖДЕНИЯ </w:t>
      </w:r>
    </w:p>
    <w:p w:rsidR="003905C0" w:rsidRPr="00A64086" w:rsidRDefault="00A64086" w:rsidP="00A64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4086">
        <w:rPr>
          <w:rFonts w:ascii="Times New Roman" w:hAnsi="Times New Roman" w:cs="Times New Roman"/>
          <w:b/>
          <w:sz w:val="40"/>
          <w:szCs w:val="40"/>
        </w:rPr>
        <w:t>ЗА 2022 ГОД</w:t>
      </w:r>
    </w:p>
    <w:p w:rsidR="003905C0" w:rsidRPr="00A64086" w:rsidRDefault="003905C0" w:rsidP="003905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5C0" w:rsidRPr="00A64086" w:rsidRDefault="003905C0" w:rsidP="003905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086" w:rsidRDefault="00A64086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086" w:rsidRDefault="00A64086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086" w:rsidRDefault="00A64086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4086">
        <w:rPr>
          <w:rFonts w:ascii="Times New Roman" w:hAnsi="Times New Roman" w:cs="Times New Roman"/>
          <w:sz w:val="28"/>
          <w:szCs w:val="28"/>
        </w:rPr>
        <w:t xml:space="preserve">                    г. Боготол</w:t>
      </w:r>
    </w:p>
    <w:p w:rsidR="003905C0" w:rsidRDefault="003905C0" w:rsidP="003905C0">
      <w:pPr>
        <w:rPr>
          <w:rFonts w:ascii="Times New Roman" w:hAnsi="Times New Roman" w:cs="Times New Roman"/>
          <w:sz w:val="28"/>
          <w:szCs w:val="28"/>
        </w:rPr>
      </w:pPr>
    </w:p>
    <w:p w:rsidR="00A64086" w:rsidRDefault="00A64086" w:rsidP="003905C0">
      <w:pPr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rPr>
          <w:rFonts w:ascii="Times New Roman" w:hAnsi="Times New Roman" w:cs="Times New Roman"/>
          <w:sz w:val="28"/>
          <w:szCs w:val="28"/>
        </w:rPr>
      </w:pPr>
    </w:p>
    <w:p w:rsidR="003905C0" w:rsidRDefault="003905C0" w:rsidP="003905C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3905C0" w:rsidRDefault="003905C0" w:rsidP="003905C0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</w:t>
      </w:r>
      <w:r w:rsidR="00A64086">
        <w:rPr>
          <w:rFonts w:ascii="Times New Roman" w:hAnsi="Times New Roman" w:cs="Times New Roman"/>
          <w:sz w:val="28"/>
          <w:szCs w:val="28"/>
        </w:rPr>
        <w:t>ния «Надежда»</w:t>
      </w:r>
      <w:r w:rsidR="00BA52A5">
        <w:rPr>
          <w:rFonts w:ascii="Times New Roman" w:hAnsi="Times New Roman" w:cs="Times New Roman"/>
          <w:sz w:val="28"/>
          <w:szCs w:val="28"/>
        </w:rPr>
        <w:t xml:space="preserve"> (далее –учреждение)</w:t>
      </w:r>
      <w:r w:rsidR="00A64086">
        <w:rPr>
          <w:rFonts w:ascii="Times New Roman" w:hAnsi="Times New Roman" w:cs="Times New Roman"/>
          <w:sz w:val="28"/>
          <w:szCs w:val="28"/>
        </w:rPr>
        <w:t xml:space="preserve"> </w:t>
      </w:r>
      <w:r w:rsidR="00A64086" w:rsidRPr="00BA52A5">
        <w:rPr>
          <w:rFonts w:ascii="Times New Roman" w:hAnsi="Times New Roman" w:cs="Times New Roman"/>
          <w:sz w:val="28"/>
          <w:szCs w:val="28"/>
        </w:rPr>
        <w:t>является некоммерческой организацией, осуществляющей деятельность по предоставлению гражданам пожилого возраста и инвалидам, социальных услуг в целях обеспечения реализации полномочий по социальному обслуживанию населения, а также помощи в реализации законных прав и интересов граждан, в улучшении их социального положения и психологического статуса</w:t>
      </w:r>
      <w:r w:rsidR="00BA52A5">
        <w:rPr>
          <w:rFonts w:ascii="Times New Roman" w:hAnsi="Times New Roman" w:cs="Times New Roman"/>
          <w:sz w:val="28"/>
          <w:szCs w:val="28"/>
        </w:rPr>
        <w:t>. О</w:t>
      </w:r>
      <w:r w:rsidR="00A64086">
        <w:rPr>
          <w:rFonts w:ascii="Times New Roman" w:hAnsi="Times New Roman" w:cs="Times New Roman"/>
          <w:sz w:val="28"/>
          <w:szCs w:val="28"/>
        </w:rPr>
        <w:t>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г. Боготола и Боготольского район. Учредителем и собственником имущества учреждения является Красноярский край, функции и полномочия учредителя осуществляет министерство социальной политики Красноярского края.</w:t>
      </w:r>
    </w:p>
    <w:p w:rsidR="003905C0" w:rsidRDefault="003905C0" w:rsidP="003905C0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учреждение г. Боготол, ул. 40 лет октября д.9, структурные подразделение учреждения: (отделение временного проживания граждан пожилого возраста и инвалидов) расположено по адресу Боготольский район с. Александровка, ул. Советская д.52, (Социально-реабилитационное отделения для граждан пожилого возраста, инвалидов и детей с ограниченными возможностями) расположено по адресу г. Боготол ул. Кирова д.2. </w:t>
      </w:r>
    </w:p>
    <w:p w:rsidR="00BA52A5" w:rsidRDefault="00BA52A5" w:rsidP="00BA52A5">
      <w:pPr>
        <w:pStyle w:val="21"/>
        <w:shd w:val="clear" w:color="auto" w:fill="auto"/>
        <w:spacing w:before="0" w:line="322" w:lineRule="exact"/>
        <w:ind w:firstLine="600"/>
        <w:jc w:val="both"/>
      </w:pPr>
      <w:r>
        <w:t>Согласно Федеральному закону «Об основах социального обслуживания граждан в Российской Федерации» от 28.12.2013 № 442-ФЗ учреждение оказывает следующие социальные услуги в форме социального обслуживания на дому</w:t>
      </w:r>
      <w:r w:rsidR="00E22529">
        <w:t xml:space="preserve"> в стационарной </w:t>
      </w:r>
      <w:r>
        <w:t>и в полустационарной форме социального обслуживания: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firstLine="600"/>
        <w:jc w:val="both"/>
      </w:pPr>
      <w:r>
        <w:t>социально-бытовые, направленные на поддержание жизнедеятельности получателей социальных услуг в быту;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8"/>
        </w:tabs>
        <w:spacing w:before="0" w:line="322" w:lineRule="exact"/>
        <w:ind w:firstLine="600"/>
        <w:jc w:val="both"/>
      </w:pPr>
      <w: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firstLine="600"/>
        <w:jc w:val="both"/>
      </w:pPr>
      <w: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8"/>
        </w:tabs>
        <w:spacing w:before="0" w:line="322" w:lineRule="exact"/>
        <w:ind w:firstLine="600"/>
        <w:jc w:val="both"/>
      </w:pPr>
      <w: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интересов, организацию их досуга;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firstLine="600"/>
        <w:jc w:val="both"/>
      </w:pPr>
      <w:r>
        <w:t xml:space="preserve">социально-трудовые, направленные на оказание помощи в трудоустройстве и в решении других проблем, связанных с трудовой </w:t>
      </w:r>
      <w:r>
        <w:lastRenderedPageBreak/>
        <w:t>адаптацией;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firstLine="600"/>
        <w:jc w:val="both"/>
      </w:pPr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322" w:lineRule="exact"/>
        <w:ind w:firstLine="60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инвалидов;</w:t>
      </w:r>
    </w:p>
    <w:p w:rsidR="00BA52A5" w:rsidRDefault="00BA52A5" w:rsidP="00BA52A5">
      <w:pPr>
        <w:pStyle w:val="21"/>
        <w:numPr>
          <w:ilvl w:val="0"/>
          <w:numId w:val="5"/>
        </w:numPr>
        <w:shd w:val="clear" w:color="auto" w:fill="auto"/>
        <w:tabs>
          <w:tab w:val="left" w:pos="812"/>
        </w:tabs>
        <w:spacing w:before="0" w:after="240" w:line="322" w:lineRule="exact"/>
        <w:ind w:firstLine="600"/>
        <w:jc w:val="both"/>
      </w:pPr>
      <w:r>
        <w:t>срочные социальные услуги.</w:t>
      </w:r>
    </w:p>
    <w:p w:rsidR="00BA52A5" w:rsidRDefault="00BA52A5" w:rsidP="00BA52A5">
      <w:pPr>
        <w:pStyle w:val="21"/>
        <w:shd w:val="clear" w:color="auto" w:fill="auto"/>
        <w:spacing w:before="0" w:line="322" w:lineRule="exact"/>
        <w:ind w:firstLine="0"/>
        <w:jc w:val="both"/>
      </w:pPr>
      <w:r>
        <w:t xml:space="preserve">        Центр был и остается многофункциональным учреждением, перед которым стоят ответственные сложные задачи в области социального обслуживания граждан. Социальные обязательства перед население выполнять своевременно и в полном объеме помогает эффективно созданная структура учреждения. В 2022 году в учреждении функционировали девять структурных подразделений:</w:t>
      </w:r>
    </w:p>
    <w:p w:rsidR="003905C0" w:rsidRDefault="003905C0" w:rsidP="003905C0">
      <w:pPr>
        <w:pStyle w:val="14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40" w:lineRule="auto"/>
        <w:rPr>
          <w:sz w:val="28"/>
          <w:szCs w:val="28"/>
        </w:rPr>
      </w:pPr>
      <w:r>
        <w:rPr>
          <w:rStyle w:val="2"/>
          <w:sz w:val="28"/>
          <w:szCs w:val="28"/>
        </w:rPr>
        <w:t>отделение временного проживания граждан пожилого возраста и инвалидов;</w:t>
      </w:r>
    </w:p>
    <w:p w:rsidR="003905C0" w:rsidRDefault="00BA52A5" w:rsidP="003905C0">
      <w:pPr>
        <w:pStyle w:val="a5"/>
        <w:numPr>
          <w:ilvl w:val="0"/>
          <w:numId w:val="2"/>
        </w:numPr>
        <w:tabs>
          <w:tab w:val="left" w:pos="817"/>
        </w:tabs>
        <w:spacing w:after="0" w:line="240" w:lineRule="auto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5</w:t>
      </w:r>
      <w:r w:rsidR="003905C0">
        <w:rPr>
          <w:rStyle w:val="2"/>
          <w:rFonts w:eastAsiaTheme="minorHAnsi"/>
          <w:sz w:val="28"/>
          <w:szCs w:val="28"/>
        </w:rPr>
        <w:t xml:space="preserve"> отделений социального обслуживания на дому;</w:t>
      </w:r>
    </w:p>
    <w:p w:rsidR="003905C0" w:rsidRDefault="003905C0" w:rsidP="003905C0">
      <w:pPr>
        <w:pStyle w:val="a5"/>
        <w:numPr>
          <w:ilvl w:val="0"/>
          <w:numId w:val="2"/>
        </w:numPr>
        <w:tabs>
          <w:tab w:val="left" w:pos="817"/>
        </w:tabs>
        <w:spacing w:after="0" w:line="240" w:lineRule="auto"/>
        <w:jc w:val="both"/>
      </w:pPr>
      <w:r>
        <w:rPr>
          <w:rStyle w:val="2"/>
          <w:rFonts w:eastAsiaTheme="minorHAnsi"/>
          <w:sz w:val="28"/>
          <w:szCs w:val="28"/>
        </w:rPr>
        <w:t>отделение срочного социального обслуживания;</w:t>
      </w:r>
    </w:p>
    <w:p w:rsidR="003905C0" w:rsidRDefault="003905C0" w:rsidP="003905C0">
      <w:pPr>
        <w:pStyle w:val="14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40" w:lineRule="auto"/>
        <w:rPr>
          <w:sz w:val="28"/>
          <w:szCs w:val="28"/>
        </w:rPr>
      </w:pPr>
      <w:r>
        <w:rPr>
          <w:rStyle w:val="2"/>
          <w:sz w:val="28"/>
          <w:szCs w:val="28"/>
        </w:rPr>
        <w:t>социально-реабилитационного отделения для граждан пожилого возраста, инвалидов и детей с ограниченными возможностями;</w:t>
      </w:r>
    </w:p>
    <w:p w:rsidR="003905C0" w:rsidRDefault="003905C0" w:rsidP="003905C0">
      <w:pPr>
        <w:pStyle w:val="14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40" w:lineRule="auto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отделение социальной помощи семье и детям.</w:t>
      </w:r>
    </w:p>
    <w:p w:rsidR="00BA52A5" w:rsidRDefault="00BA52A5" w:rsidP="00BA52A5">
      <w:pPr>
        <w:pStyle w:val="40"/>
        <w:shd w:val="clear" w:color="auto" w:fill="auto"/>
        <w:ind w:left="600"/>
      </w:pPr>
      <w:bookmarkStart w:id="0" w:name="bookmark1"/>
      <w:r>
        <w:t>Основным</w:t>
      </w:r>
      <w:r w:rsidR="003B0524">
        <w:t>и приоритетами Учреждения в 2022</w:t>
      </w:r>
      <w:r>
        <w:t xml:space="preserve"> году были:</w:t>
      </w:r>
      <w:bookmarkEnd w:id="0"/>
    </w:p>
    <w:p w:rsidR="00BA52A5" w:rsidRDefault="00BA52A5" w:rsidP="00BA52A5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line="322" w:lineRule="exact"/>
        <w:ind w:left="600" w:firstLine="0"/>
        <w:jc w:val="both"/>
      </w:pPr>
      <w:r>
        <w:t>выполнение государственного задания по основным показателям;</w:t>
      </w:r>
    </w:p>
    <w:p w:rsidR="00BA52A5" w:rsidRDefault="00BA52A5" w:rsidP="00BA52A5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line="322" w:lineRule="exact"/>
        <w:ind w:left="600" w:firstLine="0"/>
        <w:jc w:val="both"/>
      </w:pPr>
      <w:r>
        <w:t>повышение качества и доступности предоставляемых услуг;</w:t>
      </w:r>
    </w:p>
    <w:p w:rsidR="00BA52A5" w:rsidRDefault="00BA52A5" w:rsidP="00BA52A5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line="322" w:lineRule="exact"/>
        <w:ind w:left="600" w:firstLine="0"/>
        <w:jc w:val="both"/>
      </w:pPr>
      <w:r>
        <w:t>внедрение инновационных форм и методов работы;</w:t>
      </w:r>
    </w:p>
    <w:p w:rsidR="00BA52A5" w:rsidRDefault="00BA52A5" w:rsidP="00BA52A5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line="322" w:lineRule="exact"/>
        <w:ind w:left="600" w:firstLine="0"/>
        <w:jc w:val="both"/>
      </w:pPr>
      <w:r>
        <w:t>укрепление материально-технической базы;</w:t>
      </w:r>
    </w:p>
    <w:p w:rsidR="00BA52A5" w:rsidRDefault="00BA52A5" w:rsidP="00BA52A5">
      <w:pPr>
        <w:pStyle w:val="21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300" w:line="322" w:lineRule="exact"/>
        <w:ind w:left="600" w:firstLine="0"/>
        <w:jc w:val="both"/>
      </w:pPr>
      <w:r>
        <w:t>повышение квалификации работников учреждения.</w:t>
      </w:r>
    </w:p>
    <w:p w:rsidR="00E22529" w:rsidRDefault="00E22529" w:rsidP="00E22529">
      <w:pPr>
        <w:pStyle w:val="21"/>
        <w:shd w:val="clear" w:color="auto" w:fill="auto"/>
        <w:spacing w:before="0" w:line="322" w:lineRule="exact"/>
        <w:ind w:left="600" w:firstLine="0"/>
        <w:jc w:val="both"/>
      </w:pPr>
      <w:r>
        <w:t>Объем бюджетных ассигнований на финансовое обеспечение выполнения государственного задания на оказание государственных услуг (выполнение работ) на 2022 год составил 113 427 287 рублей. Большая часть – 108 437 073 рублей (95) % была направлена на выплату заработной платы и начисления на заработную плату.</w:t>
      </w:r>
    </w:p>
    <w:p w:rsidR="00E22529" w:rsidRDefault="00E22529" w:rsidP="00E22529">
      <w:pPr>
        <w:pStyle w:val="21"/>
        <w:shd w:val="clear" w:color="auto" w:fill="auto"/>
        <w:spacing w:before="0" w:line="322" w:lineRule="exact"/>
        <w:ind w:left="600" w:firstLine="0"/>
        <w:jc w:val="both"/>
      </w:pPr>
    </w:p>
    <w:p w:rsidR="00BA52A5" w:rsidRDefault="00BA52A5" w:rsidP="00BA52A5">
      <w:pPr>
        <w:pStyle w:val="40"/>
        <w:shd w:val="clear" w:color="auto" w:fill="auto"/>
        <w:ind w:firstLine="600"/>
        <w:jc w:val="left"/>
      </w:pPr>
      <w:bookmarkStart w:id="1" w:name="bookmark2"/>
      <w:r>
        <w:t>Основным показателем качества и эффективности работы учреждения является выполнение государственного задания.</w:t>
      </w:r>
      <w:bookmarkEnd w:id="1"/>
    </w:p>
    <w:p w:rsidR="00BA52A5" w:rsidRDefault="003B0524" w:rsidP="00BA52A5">
      <w:pPr>
        <w:pStyle w:val="21"/>
        <w:shd w:val="clear" w:color="auto" w:fill="auto"/>
        <w:spacing w:before="0" w:line="322" w:lineRule="exact"/>
        <w:ind w:firstLine="600"/>
        <w:jc w:val="left"/>
      </w:pPr>
      <w:r>
        <w:t>Государственное задание в 2022</w:t>
      </w:r>
      <w:r w:rsidR="00BA52A5">
        <w:t xml:space="preserve"> году для учреждения составило </w:t>
      </w:r>
      <w:r>
        <w:t>4110</w:t>
      </w:r>
      <w:r w:rsidR="00BA52A5">
        <w:t xml:space="preserve"> человек.</w:t>
      </w:r>
    </w:p>
    <w:p w:rsidR="00A64FBD" w:rsidRPr="00A64FBD" w:rsidRDefault="00A64FBD" w:rsidP="00A64FBD">
      <w:pPr>
        <w:pStyle w:val="21"/>
        <w:shd w:val="clear" w:color="auto" w:fill="auto"/>
        <w:spacing w:before="0" w:line="322" w:lineRule="exact"/>
        <w:ind w:firstLine="600"/>
        <w:rPr>
          <w:b/>
        </w:rPr>
      </w:pPr>
      <w:r>
        <w:rPr>
          <w:b/>
        </w:rPr>
        <w:t xml:space="preserve">Итоги выполнение </w:t>
      </w:r>
      <w:r w:rsidRPr="00A64FBD">
        <w:rPr>
          <w:b/>
        </w:rPr>
        <w:t>государственного задания</w:t>
      </w:r>
    </w:p>
    <w:p w:rsidR="00A64FBD" w:rsidRDefault="00A64FBD" w:rsidP="00BA52A5">
      <w:pPr>
        <w:pStyle w:val="21"/>
        <w:shd w:val="clear" w:color="auto" w:fill="auto"/>
        <w:spacing w:before="0" w:line="322" w:lineRule="exact"/>
        <w:ind w:firstLine="60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4FBD" w:rsidTr="00A64FBD"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 w:rsidRPr="00A64FBD">
              <w:rPr>
                <w:rFonts w:eastAsia="Microsoft Sans Serif"/>
                <w:color w:val="000000"/>
                <w:lang w:eastAsia="ru-RU" w:bidi="ru-RU"/>
              </w:rPr>
              <w:t>Наименование государственной услуги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Значение, утвержденное государственным заданием</w:t>
            </w:r>
          </w:p>
        </w:tc>
        <w:tc>
          <w:tcPr>
            <w:tcW w:w="3115" w:type="dxa"/>
          </w:tcPr>
          <w:p w:rsidR="00A64FBD" w:rsidRDefault="00A64FBD" w:rsidP="00F804B9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Фактическое значение за 202</w:t>
            </w:r>
            <w:r w:rsidR="00F804B9">
              <w:t>2</w:t>
            </w:r>
            <w:r>
              <w:t xml:space="preserve"> год</w:t>
            </w:r>
          </w:p>
        </w:tc>
      </w:tr>
      <w:tr w:rsidR="00A64FBD" w:rsidTr="00A64FBD"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lastRenderedPageBreak/>
              <w:t>Предоставление социального обслуживания в форме на дому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1835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1960</w:t>
            </w:r>
          </w:p>
        </w:tc>
      </w:tr>
      <w:tr w:rsidR="00A64FBD" w:rsidTr="00A64FBD"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2242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2330</w:t>
            </w:r>
          </w:p>
        </w:tc>
      </w:tr>
      <w:tr w:rsidR="00A64FBD" w:rsidTr="00A64FBD"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33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36</w:t>
            </w:r>
          </w:p>
        </w:tc>
      </w:tr>
      <w:tr w:rsidR="00A64FBD" w:rsidTr="00A64FBD"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4110</w:t>
            </w:r>
          </w:p>
        </w:tc>
        <w:tc>
          <w:tcPr>
            <w:tcW w:w="3115" w:type="dxa"/>
          </w:tcPr>
          <w:p w:rsidR="00A64FBD" w:rsidRDefault="00A64FBD" w:rsidP="00BA52A5">
            <w:pPr>
              <w:pStyle w:val="21"/>
              <w:shd w:val="clear" w:color="auto" w:fill="auto"/>
              <w:spacing w:before="0" w:line="322" w:lineRule="exact"/>
              <w:ind w:firstLine="0"/>
              <w:jc w:val="left"/>
            </w:pPr>
            <w:r>
              <w:t>4326</w:t>
            </w:r>
          </w:p>
        </w:tc>
      </w:tr>
    </w:tbl>
    <w:p w:rsidR="00BA52A5" w:rsidRDefault="00BA52A5" w:rsidP="00BA52A5">
      <w:pPr>
        <w:pStyle w:val="14"/>
        <w:shd w:val="clear" w:color="auto" w:fill="auto"/>
        <w:tabs>
          <w:tab w:val="left" w:pos="817"/>
        </w:tabs>
        <w:spacing w:before="0" w:line="240" w:lineRule="auto"/>
        <w:ind w:left="360"/>
        <w:rPr>
          <w:rStyle w:val="2"/>
          <w:sz w:val="28"/>
          <w:szCs w:val="28"/>
        </w:rPr>
      </w:pPr>
    </w:p>
    <w:p w:rsidR="00360E27" w:rsidRDefault="00360E27" w:rsidP="00360E27">
      <w:pPr>
        <w:pStyle w:val="21"/>
        <w:shd w:val="clear" w:color="auto" w:fill="auto"/>
        <w:spacing w:before="0" w:line="317" w:lineRule="exact"/>
        <w:ind w:firstLine="600"/>
        <w:jc w:val="both"/>
      </w:pPr>
      <w:r>
        <w:t>Государственное задание на 2022 год по показателям, характеризующим объем государственной услуги по формам социального обслуживания потребителей услуг выполнено на 105,26%.</w:t>
      </w:r>
    </w:p>
    <w:p w:rsidR="00E74BA4" w:rsidRDefault="00E74BA4" w:rsidP="00E74BA4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Общее количество получателей социальных услуг в 2022 году составило 4034 человек, из них:</w:t>
      </w:r>
    </w:p>
    <w:p w:rsidR="00E74BA4" w:rsidRDefault="00E74BA4" w:rsidP="00E74BA4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•пенсионеров - 1974 человек;</w:t>
      </w:r>
    </w:p>
    <w:p w:rsidR="00E74BA4" w:rsidRDefault="00E74BA4" w:rsidP="00E74BA4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•инвалидов – 161 человек;</w:t>
      </w:r>
    </w:p>
    <w:p w:rsidR="00E74BA4" w:rsidRDefault="00E74BA4" w:rsidP="00E74BA4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•лиц, признанных нуждающимися в социальном обслуживании – 1893 человек;</w:t>
      </w:r>
    </w:p>
    <w:p w:rsidR="00E74BA4" w:rsidRDefault="00E74BA4" w:rsidP="00CE1E4E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•лиц БОМЖ - 6 человек.</w:t>
      </w:r>
    </w:p>
    <w:p w:rsidR="00E74BA4" w:rsidRDefault="00E74BA4" w:rsidP="00E74BA4">
      <w:pPr>
        <w:spacing w:before="100" w:beforeAutospacing="1" w:after="24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обслуженных на платной основе составила – 631 человека (15,7% от обратившихся).</w:t>
      </w:r>
    </w:p>
    <w:p w:rsidR="00E74BA4" w:rsidRDefault="00E74BA4" w:rsidP="00E74BA4">
      <w:pPr>
        <w:spacing w:before="100" w:beforeAutospacing="1" w:after="100" w:afterAutospacing="1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Доход от платного обслуживания составил 4 438 889 рублей, включая основные и дополнительные услуги.</w:t>
      </w:r>
    </w:p>
    <w:p w:rsidR="00E74BA4" w:rsidRDefault="00E74BA4" w:rsidP="00E74BA4">
      <w:pPr>
        <w:spacing w:before="100" w:beforeAutospacing="1" w:after="100" w:afterAutospacing="1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оказанных услуг за год составило 347 121.</w:t>
      </w:r>
    </w:p>
    <w:p w:rsidR="00E74BA4" w:rsidRDefault="00E74BA4" w:rsidP="00E74BA4">
      <w:pPr>
        <w:spacing w:before="100" w:beforeAutospacing="1" w:after="100" w:afterAutospacing="1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видам: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социально-бытовые услуги          - </w:t>
      </w:r>
      <w:r w:rsidR="00F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251 379 (72,5% от всех видов услуг)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социально-медицинские услуги – </w:t>
      </w:r>
      <w:r w:rsidR="00F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78 992 (22,8% от всех видов услуг)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        -</w:t>
      </w:r>
      <w:r w:rsidR="00F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2 399 (0,7%)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           -10 965 (3,2%)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социально-правовые услуги          -541 (0,2%)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социально-трудовые                      -129 (0,1%)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                          -1058 (0,3%)</w:t>
      </w:r>
    </w:p>
    <w:p w:rsidR="00E74BA4" w:rsidRDefault="00E74BA4" w:rsidP="00E74B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услуги                            -1658 (0,5%)</w:t>
      </w:r>
    </w:p>
    <w:p w:rsidR="00E74BA4" w:rsidRPr="00F804B9" w:rsidRDefault="00E74BA4" w:rsidP="00F804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платные услуги - 480</w:t>
      </w:r>
    </w:p>
    <w:p w:rsidR="00E378F9" w:rsidRDefault="00E378F9" w:rsidP="00E378F9">
      <w:pPr>
        <w:pStyle w:val="21"/>
        <w:shd w:val="clear" w:color="auto" w:fill="auto"/>
        <w:spacing w:before="0" w:line="322" w:lineRule="exact"/>
        <w:ind w:firstLine="600"/>
        <w:jc w:val="both"/>
        <w:rPr>
          <w:color w:val="000000" w:themeColor="text1"/>
        </w:rPr>
      </w:pPr>
      <w:r>
        <w:t>Информация о получателях социальных услуг</w:t>
      </w:r>
      <w:r w:rsidR="002A4721">
        <w:t>,</w:t>
      </w:r>
      <w:r>
        <w:t xml:space="preserve"> виды и объемы оказанных услуг</w:t>
      </w:r>
      <w:r w:rsidR="002A4721">
        <w:t xml:space="preserve"> отражали</w:t>
      </w:r>
      <w:r>
        <w:t>сь в</w:t>
      </w:r>
      <w:r w:rsidR="00E74BA4">
        <w:t xml:space="preserve"> государственной </w:t>
      </w:r>
      <w:r w:rsidRPr="00E74BA4">
        <w:rPr>
          <w:color w:val="000000" w:themeColor="text1"/>
        </w:rPr>
        <w:t>информационной системе</w:t>
      </w:r>
      <w:r w:rsidR="00E74BA4">
        <w:rPr>
          <w:color w:val="000000" w:themeColor="text1"/>
        </w:rPr>
        <w:t xml:space="preserve"> </w:t>
      </w:r>
      <w:r w:rsidR="00E74BA4" w:rsidRPr="00E74BA4">
        <w:rPr>
          <w:color w:val="000000" w:themeColor="text1"/>
        </w:rPr>
        <w:t>«</w:t>
      </w:r>
      <w:r w:rsidR="002A4721" w:rsidRPr="00E74BA4">
        <w:rPr>
          <w:color w:val="000000" w:themeColor="text1"/>
        </w:rPr>
        <w:t>АСП</w:t>
      </w:r>
      <w:r w:rsidR="00E74BA4" w:rsidRPr="00E74BA4">
        <w:rPr>
          <w:color w:val="000000" w:themeColor="text1"/>
        </w:rPr>
        <w:t>».</w:t>
      </w:r>
    </w:p>
    <w:p w:rsidR="001E368A" w:rsidRDefault="001E368A" w:rsidP="00E378F9">
      <w:pPr>
        <w:pStyle w:val="21"/>
        <w:shd w:val="clear" w:color="auto" w:fill="auto"/>
        <w:spacing w:before="0" w:line="322" w:lineRule="exact"/>
        <w:ind w:firstLine="600"/>
        <w:jc w:val="both"/>
        <w:rPr>
          <w:color w:val="000000" w:themeColor="text1"/>
        </w:rPr>
      </w:pPr>
    </w:p>
    <w:p w:rsidR="001E368A" w:rsidRPr="00CE1E4E" w:rsidRDefault="001E368A" w:rsidP="00E378F9">
      <w:pPr>
        <w:pStyle w:val="21"/>
        <w:shd w:val="clear" w:color="auto" w:fill="auto"/>
        <w:spacing w:before="0" w:line="322" w:lineRule="exact"/>
        <w:ind w:firstLine="600"/>
        <w:jc w:val="both"/>
        <w:rPr>
          <w:color w:val="000000" w:themeColor="text1"/>
        </w:rPr>
      </w:pPr>
      <w:r>
        <w:t xml:space="preserve">В 2022 году продолжалась работа по внедрению системы </w:t>
      </w:r>
      <w:r w:rsidRPr="00CE1E4E">
        <w:rPr>
          <w:color w:val="000000" w:themeColor="text1"/>
        </w:rPr>
        <w:t xml:space="preserve">долговременного ухода (СДУ). Система долговременного ухода - это комплексная программа поддержки граждан пожилого возраста и инвалидов, частично или полностью утративших способность к самообслуживанию. Она основана на межведомственном взаимодействии и предоставлении услуг, которые позволяют максимально долго сохранять привычное качество жизни, способствуют поддержанию оптимального уровня их психического, физического, эмоционального уровня жизни, обеспечивают безопасные условия проживания. </w:t>
      </w:r>
    </w:p>
    <w:p w:rsidR="002C1677" w:rsidRPr="00CE1E4E" w:rsidRDefault="002C1677" w:rsidP="00E378F9">
      <w:pPr>
        <w:pStyle w:val="21"/>
        <w:shd w:val="clear" w:color="auto" w:fill="auto"/>
        <w:spacing w:before="0" w:line="322" w:lineRule="exact"/>
        <w:ind w:firstLine="600"/>
        <w:jc w:val="both"/>
        <w:rPr>
          <w:color w:val="000000" w:themeColor="text1"/>
        </w:rPr>
      </w:pPr>
      <w:r w:rsidRPr="00CE1E4E">
        <w:rPr>
          <w:color w:val="000000" w:themeColor="text1"/>
        </w:rPr>
        <w:t>В данном направлении сделано следующее:</w:t>
      </w:r>
    </w:p>
    <w:p w:rsidR="001E368A" w:rsidRPr="00BB36C3" w:rsidRDefault="001E368A" w:rsidP="00BB36C3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социально – реаб</w:t>
      </w:r>
      <w:r w:rsidR="00BB36C3">
        <w:rPr>
          <w:rFonts w:ascii="Times New Roman" w:eastAsia="Calibri" w:hAnsi="Times New Roman" w:cs="Times New Roman"/>
          <w:sz w:val="28"/>
          <w:szCs w:val="28"/>
        </w:rPr>
        <w:t>илитационного отделения р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еализуется технология по родственному уходу в форме 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Школы родственного ухода,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где родственники, социальные работники и волонтеры проходят обучение по организации ухода и попечения за гражданами пожилого возраста и инвалидами. </w:t>
      </w:r>
      <w:r>
        <w:rPr>
          <w:rFonts w:ascii="Times New Roman" w:hAnsi="Times New Roman" w:cs="Times New Roman"/>
          <w:sz w:val="28"/>
          <w:szCs w:val="28"/>
        </w:rPr>
        <w:t xml:space="preserve">Слушатели получают рекомендации по особенностям ухода на дому за лежачими больными и гражданами, нуждающимися в постороннем уходе и частично потерявшими способность к самообслуживанию.  Программа обучения включает в себя методику проведения гигиенических процедур, помощь при передвижении, подъеме, перемещении, помощь при переодевании, кормлении и др.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Основная задача «Школы родственного хода» - помочь родственникам, ухаживающим за своими близкими. </w:t>
      </w:r>
      <w:r w:rsidR="006C649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Обучение прошли 13 человек из числа пожилых -1 </w:t>
      </w:r>
      <w:proofErr w:type="gramStart"/>
      <w:r w:rsidR="006C649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человек ,</w:t>
      </w:r>
      <w:proofErr w:type="gramEnd"/>
      <w:r w:rsidR="006C649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родственников граждан пожилого возраста и инвалидов -1 человек, сотрудники учреждения 11 человек ,</w:t>
      </w:r>
    </w:p>
    <w:p w:rsidR="001E368A" w:rsidRDefault="006C6490" w:rsidP="001E368A">
      <w:pPr>
        <w:tabs>
          <w:tab w:val="left" w:pos="1329"/>
        </w:tabs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368A">
        <w:rPr>
          <w:rFonts w:ascii="Times New Roman" w:eastAsia="Times New Roman" w:hAnsi="Times New Roman" w:cs="Times New Roman"/>
          <w:sz w:val="28"/>
          <w:szCs w:val="28"/>
        </w:rPr>
        <w:t xml:space="preserve">аботает </w:t>
      </w:r>
      <w:r w:rsidR="001E368A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проката технических средств реабилитации </w:t>
      </w:r>
      <w:r w:rsidR="001E368A">
        <w:rPr>
          <w:rFonts w:ascii="Times New Roman" w:eastAsia="Times New Roman" w:hAnsi="Times New Roman" w:cs="Times New Roman"/>
          <w:sz w:val="28"/>
          <w:szCs w:val="28"/>
        </w:rPr>
        <w:t xml:space="preserve">(ТСР), с целью временного обеспечения на согласованный период времени ТСР граждан, нуждающихся в указанных ТСР, постоянно проживающих и имеющих регистрацию на </w:t>
      </w:r>
      <w:r w:rsidR="001E368A">
        <w:rPr>
          <w:rFonts w:ascii="Times New Roman" w:eastAsia="Calibri" w:hAnsi="Times New Roman" w:cs="Times New Roman"/>
          <w:sz w:val="28"/>
          <w:szCs w:val="28"/>
        </w:rPr>
        <w:t xml:space="preserve">территории города Боготола и Боготольского района Красноярского края. </w:t>
      </w:r>
    </w:p>
    <w:p w:rsidR="0040693A" w:rsidRDefault="0040693A" w:rsidP="0040693A">
      <w:pPr>
        <w:pStyle w:val="60"/>
        <w:framePr w:w="5587" w:h="1402" w:hRule="exact" w:wrap="none" w:vAnchor="page" w:hAnchor="page" w:x="2776" w:y="15442"/>
        <w:shd w:val="clear" w:color="auto" w:fill="auto"/>
        <w:tabs>
          <w:tab w:val="left" w:pos="3605"/>
        </w:tabs>
      </w:pPr>
    </w:p>
    <w:p w:rsidR="00BB36C3" w:rsidRDefault="001E368A" w:rsidP="0040693A">
      <w:pPr>
        <w:tabs>
          <w:tab w:val="left" w:pos="1329"/>
        </w:tabs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Технические средства реабилитации (ТСР) выданы 16 получателям социальных услуг на основании Договора в количестве 7 штук. Наиболее востребованным техническим средством реабилитац</w:t>
      </w:r>
      <w:r w:rsidR="0040693A">
        <w:rPr>
          <w:rFonts w:ascii="Times New Roman" w:eastAsia="Calibri" w:hAnsi="Times New Roman" w:cs="Times New Roman"/>
          <w:sz w:val="28"/>
          <w:szCs w:val="28"/>
        </w:rPr>
        <w:t>ии является – коляска</w:t>
      </w:r>
      <w:r w:rsidR="00F804B9">
        <w:rPr>
          <w:rFonts w:ascii="Times New Roman" w:eastAsia="Calibri" w:hAnsi="Times New Roman" w:cs="Times New Roman"/>
          <w:sz w:val="28"/>
          <w:szCs w:val="28"/>
        </w:rPr>
        <w:t>-</w:t>
      </w:r>
      <w:r w:rsidR="0040693A">
        <w:rPr>
          <w:rFonts w:ascii="Times New Roman" w:eastAsia="Calibri" w:hAnsi="Times New Roman" w:cs="Times New Roman"/>
          <w:sz w:val="28"/>
          <w:szCs w:val="28"/>
        </w:rPr>
        <w:t xml:space="preserve"> инвалидная.</w:t>
      </w:r>
    </w:p>
    <w:p w:rsidR="00BD428A" w:rsidRPr="00BD428A" w:rsidRDefault="00BD428A" w:rsidP="00BD4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отделениях социального обслуживания на дому, была проведена типизация 963 обслуживаемых граждан, определены уровни нуждаемости и </w:t>
      </w:r>
      <w:r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зависимости от посторонней помощи: 433 псу-0 уровень, -387 псу - 1уровень, 96 псу - 2 уровень, 47 псу - 3 уровень.                                                                  </w:t>
      </w:r>
    </w:p>
    <w:p w:rsidR="00BD428A" w:rsidRPr="00BD428A" w:rsidRDefault="00BD428A" w:rsidP="00BD4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B3C" w:rsidRDefault="0040693A" w:rsidP="0040693A">
      <w:pPr>
        <w:tabs>
          <w:tab w:val="left" w:pos="1329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BB36C3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3F6B3C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BB36C3">
        <w:rPr>
          <w:rFonts w:ascii="Times New Roman" w:hAnsi="Times New Roman" w:cs="Times New Roman"/>
          <w:sz w:val="28"/>
          <w:szCs w:val="28"/>
        </w:rPr>
        <w:t>про</w:t>
      </w:r>
      <w:r w:rsidR="003F6B3C">
        <w:rPr>
          <w:rFonts w:ascii="Times New Roman" w:hAnsi="Times New Roman" w:cs="Times New Roman"/>
          <w:sz w:val="28"/>
          <w:szCs w:val="28"/>
        </w:rPr>
        <w:t xml:space="preserve">екта «Демография» в части регионального проекта </w:t>
      </w:r>
      <w:r w:rsidR="006C6490" w:rsidRPr="006C6490">
        <w:rPr>
          <w:rFonts w:ascii="Times New Roman" w:hAnsi="Times New Roman" w:cs="Times New Roman"/>
          <w:sz w:val="28"/>
          <w:szCs w:val="28"/>
        </w:rPr>
        <w:t>«Старшее поколение», с целью совершенствования качества обслуживания, улучшения эмоционального и физического состояния пожилых людей и инвалидов, а также сохранения их позитивного отношения к жизни в отделении</w:t>
      </w:r>
      <w:r w:rsidR="003F6B3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 w:rsidR="006C6490" w:rsidRPr="006C6490">
        <w:rPr>
          <w:rFonts w:ascii="Times New Roman" w:hAnsi="Times New Roman" w:cs="Times New Roman"/>
          <w:sz w:val="28"/>
          <w:szCs w:val="28"/>
        </w:rPr>
        <w:t xml:space="preserve"> реализуются различные технологии и практики.    </w:t>
      </w:r>
    </w:p>
    <w:p w:rsidR="003F6B3C" w:rsidRDefault="006C6490" w:rsidP="0040693A">
      <w:pPr>
        <w:tabs>
          <w:tab w:val="left" w:pos="1329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804B9" w:rsidRDefault="00F804B9" w:rsidP="00F804B9">
      <w:pPr>
        <w:tabs>
          <w:tab w:val="left" w:pos="1329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6490">
        <w:rPr>
          <w:rFonts w:ascii="Times New Roman" w:hAnsi="Times New Roman" w:cs="Times New Roman"/>
          <w:b/>
          <w:sz w:val="28"/>
          <w:szCs w:val="28"/>
        </w:rPr>
        <w:t xml:space="preserve">Технология: «Твое </w:t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здоровье».                                                                                                                </w:t>
      </w:r>
    </w:p>
    <w:p w:rsidR="00BD428A" w:rsidRDefault="00F804B9" w:rsidP="00F804B9">
      <w:pPr>
        <w:tabs>
          <w:tab w:val="left" w:pos="132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490" w:rsidRPr="006C6490">
        <w:rPr>
          <w:rFonts w:ascii="Times New Roman" w:hAnsi="Times New Roman" w:cs="Times New Roman"/>
          <w:sz w:val="28"/>
          <w:szCs w:val="28"/>
        </w:rPr>
        <w:t xml:space="preserve">Эта технология предусматривает такие практики: профилактика Альцгеймера(использование разноцветного теста),пальчиковая гимнастика, занятия на активизацию мелкой моторики(лепка, вязание, вышивание, </w:t>
      </w:r>
      <w:proofErr w:type="spellStart"/>
      <w:r w:rsidR="006C6490" w:rsidRPr="006C6490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, занятие алмазной мозаикой, торцевание, изготовление поделок из бумажных трубочек),дыхательная гимнастика, простейшие упражнения для глаз, гимнастика для пожилых, обучение самомассажу(кистей рук, ног) с использованием массажеров из подручных материалов.                                                                                                                                                   </w:t>
      </w:r>
      <w:r w:rsidR="00BD428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04B9" w:rsidRDefault="00F804B9" w:rsidP="00F804B9">
      <w:pPr>
        <w:tabs>
          <w:tab w:val="left" w:pos="1329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804B9" w:rsidRDefault="00F804B9" w:rsidP="00F804B9">
      <w:pPr>
        <w:tabs>
          <w:tab w:val="left" w:pos="1329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Технология: «Мир позитива».                                                                                                               </w:t>
      </w:r>
    </w:p>
    <w:p w:rsidR="00F804B9" w:rsidRDefault="00F804B9" w:rsidP="00F804B9">
      <w:pPr>
        <w:tabs>
          <w:tab w:val="left" w:pos="1329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6490" w:rsidRPr="006C6490">
        <w:rPr>
          <w:rFonts w:ascii="Times New Roman" w:hAnsi="Times New Roman" w:cs="Times New Roman"/>
          <w:sz w:val="28"/>
          <w:szCs w:val="28"/>
        </w:rPr>
        <w:t xml:space="preserve">ключает в себя практики: </w:t>
      </w:r>
      <w:proofErr w:type="spellStart"/>
      <w:r w:rsidR="006C6490" w:rsidRPr="006C6490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6C6490" w:rsidRPr="006C6490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490" w:rsidRPr="006C6490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804B9" w:rsidRDefault="00F804B9" w:rsidP="00F804B9">
      <w:pPr>
        <w:tabs>
          <w:tab w:val="left" w:pos="1329"/>
        </w:tabs>
        <w:spacing w:after="0" w:line="240" w:lineRule="auto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F804B9" w:rsidRDefault="00BD428A" w:rsidP="00F804B9">
      <w:pPr>
        <w:tabs>
          <w:tab w:val="left" w:pos="1329"/>
        </w:tabs>
        <w:spacing w:after="0" w:line="240" w:lineRule="auto"/>
        <w:ind w:left="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Технология: «Интеллект – против старости».                                                                                     </w:t>
      </w:r>
    </w:p>
    <w:p w:rsidR="00BD428A" w:rsidRPr="00F804B9" w:rsidRDefault="00F804B9" w:rsidP="00F804B9">
      <w:pPr>
        <w:tabs>
          <w:tab w:val="left" w:pos="1329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6490" w:rsidRPr="006C6490">
        <w:rPr>
          <w:rFonts w:ascii="Times New Roman" w:hAnsi="Times New Roman" w:cs="Times New Roman"/>
          <w:sz w:val="28"/>
          <w:szCs w:val="28"/>
        </w:rPr>
        <w:t xml:space="preserve">Предусматривает практику освоения </w:t>
      </w:r>
      <w:proofErr w:type="spellStart"/>
      <w:r w:rsidR="006C6490" w:rsidRPr="006C6490">
        <w:rPr>
          <w:rFonts w:ascii="Times New Roman" w:hAnsi="Times New Roman" w:cs="Times New Roman"/>
          <w:sz w:val="28"/>
          <w:szCs w:val="28"/>
        </w:rPr>
        <w:t>гаджитов</w:t>
      </w:r>
      <w:proofErr w:type="spellEnd"/>
      <w:r w:rsidR="006C6490" w:rsidRPr="006C6490">
        <w:rPr>
          <w:rFonts w:ascii="Times New Roman" w:hAnsi="Times New Roman" w:cs="Times New Roman"/>
          <w:sz w:val="28"/>
          <w:szCs w:val="28"/>
        </w:rPr>
        <w:t>, смартфонов, обучение пожилых пользованию сетями интернет.</w:t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490" w:rsidRPr="006C6490" w:rsidRDefault="00BD428A" w:rsidP="00F804B9">
      <w:pPr>
        <w:tabs>
          <w:tab w:val="left" w:pos="1329"/>
        </w:tabs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490">
        <w:rPr>
          <w:rFonts w:ascii="Times New Roman" w:hAnsi="Times New Roman" w:cs="Times New Roman"/>
          <w:sz w:val="28"/>
          <w:szCs w:val="28"/>
        </w:rPr>
        <w:t xml:space="preserve">В </w:t>
      </w:r>
      <w:r w:rsidR="006C6490" w:rsidRPr="006C6490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C6490" w:rsidRPr="006C6490">
        <w:rPr>
          <w:rFonts w:ascii="Times New Roman" w:hAnsi="Times New Roman" w:cs="Times New Roman"/>
          <w:sz w:val="28"/>
          <w:szCs w:val="28"/>
        </w:rPr>
        <w:t xml:space="preserve">2022 год воспользовались </w:t>
      </w:r>
      <w:proofErr w:type="gramStart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технологиями:   </w:t>
      </w:r>
      <w:proofErr w:type="gramEnd"/>
      <w:r w:rsidR="006C6490" w:rsidRPr="006C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«Твое здоровье» 216 ПСУ, «Мир позитива» 148 Псу, «Интеллект против старости»-12 Псу.                                                                                                                                         </w:t>
      </w:r>
    </w:p>
    <w:p w:rsidR="00E359DC" w:rsidRPr="006C6490" w:rsidRDefault="00E359DC" w:rsidP="00F804B9">
      <w:pPr>
        <w:pStyle w:val="21"/>
        <w:shd w:val="clear" w:color="auto" w:fill="auto"/>
        <w:spacing w:before="0" w:line="322" w:lineRule="exact"/>
        <w:ind w:firstLine="600"/>
        <w:jc w:val="both"/>
      </w:pPr>
    </w:p>
    <w:p w:rsidR="0005718B" w:rsidRPr="0005718B" w:rsidRDefault="009D00FE" w:rsidP="00F804B9">
      <w:pPr>
        <w:pStyle w:val="21"/>
        <w:shd w:val="clear" w:color="auto" w:fill="auto"/>
        <w:spacing w:before="0" w:after="240" w:line="322" w:lineRule="exact"/>
        <w:ind w:firstLine="600"/>
        <w:jc w:val="both"/>
      </w:pPr>
      <w:r>
        <w:t>Приоритетной формой в работе учреждения являлось и является надомное обслуживание, позволяющее получателям социальных услуг длительное время находиться в привычных для проживания и общения условиях. Отделения социального обслуживания на дому сформированы по территориальному признаку. Обслуживали получателей социальны</w:t>
      </w:r>
      <w:r w:rsidR="0005718B">
        <w:t>х услуг 90 социальных работника</w:t>
      </w:r>
      <w:r w:rsidR="00F804B9">
        <w:rPr>
          <w:sz w:val="24"/>
          <w:szCs w:val="24"/>
          <w:lang w:eastAsia="ru-RU"/>
        </w:rPr>
        <w:t>.</w:t>
      </w:r>
    </w:p>
    <w:p w:rsidR="009D00FE" w:rsidRPr="0005718B" w:rsidRDefault="009D00FE" w:rsidP="00BD428A">
      <w:pPr>
        <w:pStyle w:val="21"/>
        <w:shd w:val="clear" w:color="auto" w:fill="auto"/>
        <w:spacing w:before="0" w:line="322" w:lineRule="exact"/>
        <w:ind w:firstLine="600"/>
        <w:jc w:val="both"/>
      </w:pPr>
      <w:r w:rsidRPr="0005718B">
        <w:t>За 2022 год услугами отделений социального обслуживан</w:t>
      </w:r>
      <w:r w:rsidR="0005718B" w:rsidRPr="0005718B">
        <w:t>ия на дому воспользовалось 1049</w:t>
      </w:r>
      <w:r w:rsidRPr="0005718B">
        <w:t xml:space="preserve"> человека, </w:t>
      </w:r>
    </w:p>
    <w:p w:rsidR="009D00FE" w:rsidRPr="0005718B" w:rsidRDefault="009D00FE" w:rsidP="009D00FE">
      <w:pPr>
        <w:pStyle w:val="21"/>
        <w:shd w:val="clear" w:color="auto" w:fill="auto"/>
        <w:spacing w:before="0" w:line="322" w:lineRule="exact"/>
        <w:ind w:firstLine="600"/>
        <w:jc w:val="both"/>
      </w:pPr>
    </w:p>
    <w:p w:rsidR="009D00FE" w:rsidRPr="0005718B" w:rsidRDefault="009D00FE" w:rsidP="009D00FE">
      <w:pPr>
        <w:pStyle w:val="21"/>
        <w:shd w:val="clear" w:color="auto" w:fill="auto"/>
        <w:spacing w:before="0" w:line="322" w:lineRule="exact"/>
        <w:ind w:firstLine="600"/>
        <w:jc w:val="left"/>
      </w:pPr>
      <w:r w:rsidRPr="0005718B">
        <w:t>Количество оказанных услуг отделениями надомного обслужива</w:t>
      </w:r>
      <w:r w:rsidR="0005718B" w:rsidRPr="0005718B">
        <w:t>ния за год составило - 282765</w:t>
      </w:r>
      <w:r w:rsidRPr="0005718B">
        <w:t>.</w:t>
      </w:r>
    </w:p>
    <w:p w:rsidR="006C6490" w:rsidRPr="0005718B" w:rsidRDefault="009D00FE" w:rsidP="00BD428A">
      <w:pPr>
        <w:pStyle w:val="21"/>
        <w:shd w:val="clear" w:color="auto" w:fill="auto"/>
        <w:spacing w:before="0" w:line="322" w:lineRule="exact"/>
        <w:ind w:firstLine="600"/>
        <w:jc w:val="left"/>
      </w:pPr>
      <w:r w:rsidRPr="0005718B">
        <w:t>Наиболее востребованными оставались</w:t>
      </w:r>
      <w:r w:rsidR="0005718B" w:rsidRPr="0005718B">
        <w:t xml:space="preserve"> социально-бытовые услуги – 76,3</w:t>
      </w:r>
      <w:r w:rsidRPr="0005718B">
        <w:t>-% от общего числа оказанных услуг</w:t>
      </w:r>
      <w:r w:rsidR="0005718B" w:rsidRPr="0005718B">
        <w:t xml:space="preserve"> (215730 ед.)</w:t>
      </w:r>
      <w:r w:rsidRPr="0005718B">
        <w:t xml:space="preserve"> и социа</w:t>
      </w:r>
      <w:r w:rsidR="0005718B" w:rsidRPr="0005718B">
        <w:t>льно-</w:t>
      </w:r>
      <w:r w:rsidR="0005718B" w:rsidRPr="0005718B">
        <w:lastRenderedPageBreak/>
        <w:t>медицинские услуги -22,01</w:t>
      </w:r>
      <w:r w:rsidRPr="0005718B">
        <w:t>%</w:t>
      </w:r>
      <w:r w:rsidR="0005718B" w:rsidRPr="0005718B">
        <w:t xml:space="preserve"> (62233 ед.)</w:t>
      </w:r>
    </w:p>
    <w:p w:rsidR="002F3D39" w:rsidRDefault="00E359DC" w:rsidP="00BD428A">
      <w:pPr>
        <w:pStyle w:val="21"/>
        <w:shd w:val="clear" w:color="auto" w:fill="auto"/>
        <w:spacing w:before="0" w:line="322" w:lineRule="exact"/>
        <w:ind w:firstLine="600"/>
        <w:jc w:val="both"/>
        <w:rPr>
          <w:b/>
          <w:color w:val="333333"/>
          <w:lang w:eastAsia="ru-RU"/>
        </w:rPr>
      </w:pPr>
      <w:r w:rsidRPr="00BD428A">
        <w:rPr>
          <w:color w:val="000000" w:themeColor="text1"/>
        </w:rPr>
        <w:t>В целях улучшения качества жизни получателей социальных услуг, сохранения их активного долголетия сотрудники отделений социального обслуживания на дому провели много интересных и разнообразных мероприятий</w:t>
      </w:r>
      <w:r w:rsidR="002F3D39">
        <w:rPr>
          <w:color w:val="FF0000"/>
        </w:rPr>
        <w:t xml:space="preserve"> </w:t>
      </w:r>
      <w:r w:rsidR="009D00FE" w:rsidRPr="009D00FE">
        <w:rPr>
          <w:b/>
          <w:color w:val="333333"/>
          <w:lang w:eastAsia="ru-RU"/>
        </w:rPr>
        <w:t xml:space="preserve">посвященных основным и нетрадиционным датам.                                                                        </w:t>
      </w:r>
    </w:p>
    <w:p w:rsidR="00160A6C" w:rsidRPr="00160A6C" w:rsidRDefault="00C5772E" w:rsidP="00160A6C">
      <w:pPr>
        <w:pStyle w:val="21"/>
        <w:shd w:val="clear" w:color="auto" w:fill="auto"/>
        <w:spacing w:before="0" w:line="322" w:lineRule="exact"/>
        <w:ind w:firstLine="567"/>
        <w:jc w:val="both"/>
        <w:rPr>
          <w:color w:val="000000" w:themeColor="text1"/>
        </w:rPr>
      </w:pPr>
      <w:r>
        <w:rPr>
          <w:color w:val="333333"/>
          <w:lang w:eastAsia="ru-RU"/>
        </w:rPr>
        <w:t>1.</w:t>
      </w:r>
      <w:r w:rsidR="009D00FE" w:rsidRPr="009D00FE">
        <w:rPr>
          <w:color w:val="333333"/>
          <w:lang w:eastAsia="ru-RU"/>
        </w:rPr>
        <w:t>«Воды Крещенской волшебство» (сообщение из истории пр</w:t>
      </w:r>
      <w:r>
        <w:rPr>
          <w:color w:val="333333"/>
          <w:lang w:eastAsia="ru-RU"/>
        </w:rPr>
        <w:t xml:space="preserve">аздника </w:t>
      </w:r>
      <w:r w:rsidR="00BD428A" w:rsidRPr="00160A6C">
        <w:rPr>
          <w:color w:val="000000" w:themeColor="text1"/>
        </w:rPr>
        <w:t xml:space="preserve">Крещения, раздача воды </w:t>
      </w:r>
      <w:r w:rsidR="009D00FE" w:rsidRPr="00160A6C">
        <w:rPr>
          <w:color w:val="000000" w:themeColor="text1"/>
        </w:rPr>
        <w:t xml:space="preserve">из источника и церкви; январь 2022г.)                                                                                 </w:t>
      </w:r>
    </w:p>
    <w:p w:rsidR="002F3D39" w:rsidRPr="00160A6C" w:rsidRDefault="009D00FE" w:rsidP="00160A6C">
      <w:pPr>
        <w:pStyle w:val="21"/>
        <w:shd w:val="clear" w:color="auto" w:fill="auto"/>
        <w:spacing w:before="0" w:line="322" w:lineRule="exact"/>
        <w:ind w:firstLine="567"/>
        <w:jc w:val="both"/>
        <w:rPr>
          <w:color w:val="000000" w:themeColor="text1"/>
        </w:rPr>
      </w:pPr>
      <w:r w:rsidRPr="00160A6C">
        <w:rPr>
          <w:color w:val="000000" w:themeColor="text1"/>
        </w:rPr>
        <w:t>2. «Всемирный день пирога»</w:t>
      </w:r>
      <w:r w:rsidR="00BD428A" w:rsidRPr="00160A6C">
        <w:rPr>
          <w:color w:val="000000" w:themeColor="text1"/>
        </w:rPr>
        <w:t xml:space="preserve"> </w:t>
      </w:r>
      <w:r w:rsidRPr="00160A6C">
        <w:rPr>
          <w:color w:val="000000" w:themeColor="text1"/>
        </w:rPr>
        <w:t xml:space="preserve">(посещение ПСУ участников клуба с сообщениями об истории праздника, раздача пирогов, приготовленных своими руками;25.01.2022г)                                         </w:t>
      </w:r>
    </w:p>
    <w:p w:rsidR="00160A6C" w:rsidRPr="00160A6C" w:rsidRDefault="009D00FE" w:rsidP="00160A6C">
      <w:pPr>
        <w:pStyle w:val="21"/>
        <w:shd w:val="clear" w:color="auto" w:fill="auto"/>
        <w:spacing w:before="0" w:line="322" w:lineRule="exact"/>
        <w:ind w:firstLine="567"/>
        <w:jc w:val="both"/>
        <w:rPr>
          <w:color w:val="000000" w:themeColor="text1"/>
        </w:rPr>
      </w:pPr>
      <w:r w:rsidRPr="00160A6C">
        <w:rPr>
          <w:color w:val="000000" w:themeColor="text1"/>
        </w:rPr>
        <w:t xml:space="preserve"> 3.  «День цветных карандашей» (чтение стихов, отражающих смысл праздника, сообщение об истории создания праздника, раскрашивание и рисование картин совместно с получателями услуг;16.03.2022г)                                                                                                         </w:t>
      </w:r>
    </w:p>
    <w:p w:rsidR="009D00FE" w:rsidRPr="00160A6C" w:rsidRDefault="009D00FE" w:rsidP="00160A6C">
      <w:pPr>
        <w:pStyle w:val="21"/>
        <w:shd w:val="clear" w:color="auto" w:fill="auto"/>
        <w:spacing w:before="0" w:line="322" w:lineRule="exact"/>
        <w:ind w:firstLine="567"/>
        <w:jc w:val="both"/>
        <w:rPr>
          <w:color w:val="000000" w:themeColor="text1"/>
        </w:rPr>
      </w:pPr>
      <w:r w:rsidRPr="00160A6C">
        <w:rPr>
          <w:color w:val="000000" w:themeColor="text1"/>
        </w:rPr>
        <w:t xml:space="preserve">4. «Чтим традиции старины» (мероприятия, посвященные празднику Пасхи: раздача букетов вербы, крашение яиц, дарение куличей, сообщение о традициях празднования Пасхи на Руси; апрель 2022г.)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A6C" w:rsidRPr="00160A6C" w:rsidRDefault="009D00FE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«Чтим традиции, соблюдаем чистоту»</w:t>
      </w:r>
      <w:r w:rsidR="002F3D39"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(совместная работа с получателями услуг и соц. работников по уборке придомовых территорий с целью наведения порядка и соблюдения пожарной безопасности; май 2022г)                                                                             </w:t>
      </w:r>
      <w:r w:rsidR="00160A6C"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60A6C" w:rsidRPr="00160A6C" w:rsidRDefault="009D00FE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«Война. Победа. Память» (мероприятие, проведенное совместно с ЦБС и муз. школой с. Боготол, во время которого участники клуба имели возможность вспомнить историю и события Великой Отечественной Войны, послушать стихи о войне, о подвигах русских солдат, принять участие в викторине о войне, исполнить песни; май2022)                                                                                                                                                    </w:t>
      </w:r>
    </w:p>
    <w:p w:rsidR="00160A6C" w:rsidRPr="00160A6C" w:rsidRDefault="009D00FE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«Дань памяти» (уборка социальными работниками могил умерших родственников получателей услуг; акция с 02.06.2022 по 12.06.2022г)                                                          </w:t>
      </w:r>
      <w:r w:rsidR="002F3D39"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C5772E" w:rsidRPr="00160A6C" w:rsidRDefault="002F3D39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9D00FE" w:rsidRPr="0016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«Новогодние чудеса» (украшение окон, квартир, домов к Новому году, с 23.12.2022г. по 29.12.2022г.)                                                                                                              </w:t>
      </w:r>
    </w:p>
    <w:p w:rsidR="002F3D39" w:rsidRDefault="00C5772E" w:rsidP="009D00FE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отделениях </w:t>
      </w:r>
      <w:r w:rsidR="002F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на дому успешно реализуются стационар замещающие технологии: мини-клуб на дому</w:t>
      </w:r>
      <w:r w:rsidR="009D00FE" w:rsidRPr="002F3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772E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«Отличное настроение». (с.</w:t>
      </w:r>
      <w:r w:rsidR="00C5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Завод, 6 ПСУ, руководитель: Жиганова П.С.)                                                                                                    </w:t>
      </w:r>
    </w:p>
    <w:p w:rsidR="00C5772E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Направление: мотивация получателей услуг к позитивному образу жизни.                                                                                               </w:t>
      </w:r>
    </w:p>
    <w:p w:rsidR="00160A6C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                                                                                                                                    </w:t>
      </w:r>
    </w:p>
    <w:p w:rsidR="00C5772E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«Татьянин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день» (знакомство с преданием о Святой Татьяне, вручение образа. Знакомство с народными приметами,24.01.,25.01.2022г.)                                                                      2. «Милым бабушкам» (поздравление получателей услуг с привлечение волонтеров-школьников 04.03.2022г.,05.03.2022г.)                                                                                                 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«Письмо солдату» (совместное мероприятие с волонтерами-школьниками: пожилые граждане писали письма, дети-учащиеся рисовали рисунки,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2022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 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C5772E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«Чтобы помнили» (мероприятие, посвященное Великой Отечественной Войне, с участием школьников местной школы,05.05.2022г.)                                                                                                              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  «Мы едины» (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ероприятие, отражающее историю праздника; 12.06.2022г)  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6. «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Медовый, яблочный, ореховый…» (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трем православным праздникам)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C5772E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«День Архангела Михаила»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(мероприятие, отражающее историю происхождения и народные приметы православного праздника 19.09.2022г.)                                                                 </w:t>
      </w:r>
      <w:r w:rsidR="00C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«Славим возраст золотой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(чествование пожилых граждан совместно с местным СДК)                                                                                                                                        </w:t>
      </w:r>
    </w:p>
    <w:p w:rsidR="00C5772E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«Мы едины» (знакомство с символами и историей праздника Дня народного единства» 03.11.2022г.)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 «Открытка бабушке» (поздравление женщин с Днем Матери с привлечение волонтеров-школьников 24.11.2022г.,25.11.2022г.)                                                                           11. «Международный День инвалидов» (вручение «Сенсорных мешочков» инвалидам 02.12.2022г.)                                                                                                                           12. «Новогодние чудеса» (оформление окон, домов к Новому году, с 23.12.2022 по 29.12.2022г)</w:t>
      </w:r>
    </w:p>
    <w:p w:rsidR="00C5772E" w:rsidRDefault="009D00FE" w:rsidP="00C5772E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Клуб: «</w:t>
      </w:r>
      <w:proofErr w:type="spellStart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Активишка</w:t>
      </w:r>
      <w:proofErr w:type="spellEnd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(</w:t>
      </w:r>
      <w:proofErr w:type="spellStart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с.Красный</w:t>
      </w:r>
      <w:proofErr w:type="spellEnd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Завод, 3ПСУ, руководитель </w:t>
      </w:r>
      <w:proofErr w:type="spellStart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Калинко</w:t>
      </w:r>
      <w:proofErr w:type="spellEnd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С.А.)                                                                                                 </w:t>
      </w:r>
    </w:p>
    <w:p w:rsidR="00160A6C" w:rsidRDefault="009D00FE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Направление: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образа жизни, обучение упражнениям, направленным на профилактику заболеваний опорно-двигательного аппарата.                                                                                         </w:t>
      </w:r>
      <w:proofErr w:type="gramStart"/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1.Организационное занятие. (знакомство с техникой безопасности получателей, </w:t>
      </w:r>
      <w:proofErr w:type="gramStart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)</w:t>
      </w:r>
      <w:proofErr w:type="gramEnd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160A6C" w:rsidRDefault="009D00FE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3.Обучение изометрическим упражнениям (апрель)                                                                                           </w:t>
      </w:r>
    </w:p>
    <w:p w:rsidR="00C5772E" w:rsidRDefault="00160A6C" w:rsidP="00160A6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дыхательным упражнениям (май)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5.Обучение упражнениям на подвижность суставов (июнь)                                                           6.Обучение общеразвивающим упражнениям (июль)                                                                        7.Ритмическая гимнастика (август)                                                                    8.Обучение на улучшение осанки и укрепление мышц спины(сентябрь)                                       9.Закрепление упражнений на дыхание ( выполнение упражнений на свежем воздухе; октябрь)                                                                                                                             10.Ритмическая гимнастика(ноябрь)                                                                                                   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«Наступает Новый год» (мероприятие, посвященное подготовке к Новому году: развешивание гирлянд в домах, украшение окон)</w:t>
      </w:r>
    </w:p>
    <w:p w:rsidR="00C5772E" w:rsidRPr="00C5772E" w:rsidRDefault="00C5772E" w:rsidP="00C5772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Клуб: «Здоровье и </w:t>
      </w:r>
      <w:proofErr w:type="gramStart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общение»(</w:t>
      </w:r>
      <w:proofErr w:type="gramEnd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48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Критово</w:t>
      </w:r>
      <w:proofErr w:type="spellEnd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ПСУ,</w:t>
      </w:r>
      <w:r w:rsidR="002F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</w:t>
      </w:r>
      <w:proofErr w:type="spellEnd"/>
      <w:r w:rsidR="009D00FE"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А.А.) </w:t>
      </w:r>
    </w:p>
    <w:p w:rsidR="00C5772E" w:rsidRDefault="009D00FE" w:rsidP="00160A6C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здоровье</w:t>
      </w:r>
      <w:r w:rsidR="002F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сберегающей компетентности пожилых людей и инвалидов через общение и занятия в группе.                                                                                    </w:t>
      </w:r>
      <w:r w:rsidRPr="009D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</w:t>
      </w:r>
    </w:p>
    <w:p w:rsidR="0048547E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«Час веселых вопросов» (выявление физиологических проблем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ПСУ через собеседование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                                                                                                                                                                                                                    2. «Отодвинем старость»</w:t>
      </w:r>
      <w:r w:rsidR="002F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( беседа о деменции, как о за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болевании пожилых людей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            </w:t>
      </w:r>
    </w:p>
    <w:p w:rsidR="00160A6C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3.Зарядка и ЛФК (обучение простейш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гимнастике «для пожилых</w:t>
      </w:r>
      <w:proofErr w:type="gramStart"/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4. «Домашнее задание»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среди ПСУ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профилактике деменции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                                                                                         5. «Руки трем-хвори вон»(обучение приемам самомассажа, и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подручные средства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C5772E" w:rsidRPr="0048547E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6.Школа </w:t>
      </w:r>
      <w:proofErr w:type="gramStart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цветовода.(</w:t>
      </w:r>
      <w:proofErr w:type="gramEnd"/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дизайнерских пр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оектов высаживания рассады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</w:t>
      </w:r>
    </w:p>
    <w:p w:rsidR="00C5772E" w:rsidRDefault="0048547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«Ах, трава-мурава» (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фитотерапии, как о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борьбы с болезнями «пожилых»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</w:t>
      </w:r>
    </w:p>
    <w:p w:rsidR="00160A6C" w:rsidRDefault="009D00F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«Август-для заготовок ловок»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о целител</w:t>
      </w:r>
      <w:r w:rsidR="004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свойствах сибирских овощей и фруктов)  </w:t>
      </w:r>
    </w:p>
    <w:p w:rsidR="0048547E" w:rsidRDefault="0048547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9.Четвероногие 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 о животных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целителях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10.«Люди пожилые – сердцем молодые»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(чаепитие для ПСУ, чествование в стихах,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772E" w:rsidRDefault="0048547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«Крошись,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 овоща и новых рецеп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заготовок из капусты</w:t>
      </w:r>
      <w:r w:rsidR="009D00FE" w:rsidRPr="009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F3D39" w:rsidRPr="00C5772E" w:rsidRDefault="00C5772E" w:rsidP="009D00FE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00FE" w:rsidRPr="009D00FE">
        <w:rPr>
          <w:rFonts w:ascii="Times New Roman" w:hAnsi="Times New Roman" w:cs="Times New Roman"/>
          <w:sz w:val="28"/>
          <w:szCs w:val="28"/>
        </w:rPr>
        <w:t xml:space="preserve">Работа в клубах осуществляется благодаря взаимодействию с библиотечной системой, клубом волонтеров «Факел», а также привлечению учащихся школ города и района.  </w:t>
      </w:r>
    </w:p>
    <w:p w:rsidR="002F3D39" w:rsidRDefault="002F3D39" w:rsidP="00160A6C">
      <w:pPr>
        <w:spacing w:line="259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было продолжено предоставление социальных услуг на дому бриг</w:t>
      </w:r>
      <w:r w:rsidR="00F47C5B">
        <w:rPr>
          <w:rFonts w:ascii="Times New Roman" w:hAnsi="Times New Roman" w:cs="Times New Roman"/>
          <w:sz w:val="28"/>
          <w:szCs w:val="28"/>
        </w:rPr>
        <w:t xml:space="preserve">адным методом (охвачено 320 </w:t>
      </w:r>
      <w:r>
        <w:rPr>
          <w:rFonts w:ascii="Times New Roman" w:hAnsi="Times New Roman" w:cs="Times New Roman"/>
          <w:sz w:val="28"/>
          <w:szCs w:val="28"/>
        </w:rPr>
        <w:t>ПСУ)</w:t>
      </w:r>
    </w:p>
    <w:p w:rsidR="002D6E0F" w:rsidRDefault="002D6E0F" w:rsidP="002D6E0F">
      <w:pPr>
        <w:pStyle w:val="21"/>
        <w:shd w:val="clear" w:color="auto" w:fill="auto"/>
        <w:spacing w:before="0" w:line="322" w:lineRule="exact"/>
        <w:ind w:firstLine="600"/>
        <w:jc w:val="both"/>
      </w:pPr>
      <w:r>
        <w:t>Следующая форма социального обслуживания в учреждении - полустационарная. Социальное обслуживание в полустационарной форме осуществлялось социально-реабилитационным отделением для граждан пожилого возраста, инвалидов и детей с ограниченными возможностями, отделением социальной помощи семье и детям и отделением срочного социального обслуживания.</w:t>
      </w:r>
    </w:p>
    <w:p w:rsidR="00686FB6" w:rsidRDefault="002D6E0F" w:rsidP="002D6E0F">
      <w:pPr>
        <w:pStyle w:val="21"/>
        <w:shd w:val="clear" w:color="auto" w:fill="auto"/>
        <w:spacing w:before="0" w:line="317" w:lineRule="exact"/>
        <w:ind w:firstLine="600"/>
        <w:jc w:val="both"/>
        <w:rPr>
          <w:color w:val="FF0000"/>
        </w:rPr>
      </w:pPr>
      <w:r w:rsidRPr="002D6E0F">
        <w:rPr>
          <w:color w:val="000000" w:themeColor="text1"/>
        </w:rPr>
        <w:lastRenderedPageBreak/>
        <w:t xml:space="preserve">Деятельность социально-реабилитационного отделения для граждан пожилого возраста и инвалидов была направлена на  </w:t>
      </w:r>
      <w:r>
        <w:rPr>
          <w:color w:val="000000"/>
        </w:rPr>
        <w:t xml:space="preserve">предоставление услуг по социальной реабилитации в полустационарной форме и в форме на дому – пожилым гражданам, инвалидам, детям – инвалидам, детям с ограниченными </w:t>
      </w:r>
      <w:r w:rsidRPr="00F47C5B">
        <w:t>возможностями здоровья и членам их семей, направленных на восстановление утраченных гражданином социальных связей, социального статуса, устранение или возможно полную компенсацию ограничений жизнедеятельности,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r w:rsidR="009D00FE" w:rsidRPr="00F47C5B">
        <w:t xml:space="preserve">    </w:t>
      </w:r>
    </w:p>
    <w:p w:rsidR="00686FB6" w:rsidRDefault="00686FB6" w:rsidP="00686FB6">
      <w:pPr>
        <w:pStyle w:val="a3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Отделение обслужило в 2022 году 736 человека: 88 ребенка-инвалида, 331 – взрослых, 206 - ребенка из семей с ребенком-инвалидом, 78 граждан пожилого возраста, 33 инвалида старше 18 лет.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Отделение оказывает услуги разного направления: социально-медицинские, социально-психологические, социально-правовые, услуги повышения коммуникативного потенциала получателей социальных услуг, социально – педагогические. Оказано 4156 услуг.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социально – реабилитационного отделения работают и реализуются программы и технологии по следующим направлениям: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Социальный туризм</w:t>
      </w:r>
      <w:r>
        <w:rPr>
          <w:rFonts w:ascii="Times New Roman" w:hAnsi="Times New Roman" w:cs="Times New Roman"/>
          <w:sz w:val="28"/>
          <w:szCs w:val="28"/>
        </w:rPr>
        <w:t> для пожилых граждан и инвалидов – это технология, направленная на сохранение здоровья, организацию правильного и полезного отдыха, расширение круга общения по интересам. Путешествия по родному краю духовно обогащают, радуют, наполняют яркими впечатлениями.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социального туризма является повышение активного отдыха, восстановление и укрепление психического и физического здоровья пожилых людей, пропаганда здорового образа жизни через различные формы времяпровождения и поднятие их жизненного тонуса.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Услугой воспользовались 89 получателя.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Компьютерная грамотность </w:t>
      </w:r>
      <w:r>
        <w:rPr>
          <w:rFonts w:ascii="Times New Roman" w:eastAsia="Calibri" w:hAnsi="Times New Roman" w:cs="Times New Roman"/>
          <w:sz w:val="28"/>
          <w:szCs w:val="28"/>
        </w:rPr>
        <w:t>- программа разработана для обучения граждан пожилого возраста и инвалидов основам компьютерной грамотности создана с целью формирования знаний и умений в сфере компьютерной грамотности. В ходе обучения слушатели получают систематизированные знания о принципах работы компьютера, осваивают навыки работы с текстом, составления таблиц, выполнения расчетов, знакомятся с различными средствами общения в сети Интернет (социальные сети, сервисы мгновенного общения, электронная почта и др.), учатся использовать порталы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«ГИС ЖКХ», «Единый портал ПФР» и многое другое. 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по программе Компьютерной грамотности прошло 53 получателя.</w:t>
      </w:r>
    </w:p>
    <w:p w:rsidR="00686FB6" w:rsidRDefault="00686FB6" w:rsidP="00686FB6">
      <w:pPr>
        <w:tabs>
          <w:tab w:val="left" w:pos="1329"/>
        </w:tabs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«Школа финансовой грамотности»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Обучаясь по данному направлению, слушатели повышают уровень финансовой грамотности, получают информацию об основах пенсионного законодательства и законодательства о защите прав потребителей, основах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наследственного права, о видах и формах товарно-денежного мошенничества и способах защиты от него, знакомятся с деятельностью финансовых институтов и инструментами управления собственным имуществом и денежными средствами.</w:t>
      </w:r>
    </w:p>
    <w:p w:rsidR="00686FB6" w:rsidRDefault="00686FB6" w:rsidP="00686FB6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Для 60 получателей социальных услуг проведено 21 обучающее занятие, в различных образовательных формах, таких как лекции, круглые столы, игры и т.д. </w:t>
      </w:r>
    </w:p>
    <w:p w:rsidR="00686FB6" w:rsidRDefault="00686FB6" w:rsidP="00686F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Участие получателей и специалистов отделения в Всероссийском Онлайн – зачете по финансовой грамотности, организатор - Центральный банк Российской Федерации – 16 и 6 соответственно. 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«Школа безопасности»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— это комплексная программа социально–реабилитационных мероприятий, которые позволяют реализовать главную цель — повышение уровня безопасности повседневной жизни лиц пожилого возраста и инвалидов. Слушатели «Школы безопасности» обучаются правилам пожарной безопасности, способам противодействия мошенничеству, юридической и финансовой грамотности, основам оказания психологической помощи. </w:t>
      </w:r>
      <w:r>
        <w:rPr>
          <w:rFonts w:ascii="Times New Roman" w:hAnsi="Times New Roman" w:cs="Times New Roman"/>
          <w:sz w:val="28"/>
          <w:szCs w:val="28"/>
        </w:rPr>
        <w:t xml:space="preserve">Занятия со слушателями проводиться на базе отделения в виде лекций бесед, распространения наглядного материала, памяток с правилами безопасной жизнедеятельности в быту и в обществе с указанием необходимых номеров телефонов. 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посетило 45 получателей.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и прикладная деятельность реализуется в работе кружка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«Творческая мастерская» - </w:t>
      </w:r>
      <w:r>
        <w:rPr>
          <w:rFonts w:ascii="Times New Roman" w:hAnsi="Times New Roman" w:cs="Times New Roman"/>
          <w:sz w:val="28"/>
          <w:szCs w:val="28"/>
        </w:rPr>
        <w:t>трудотерапия, обучение различным техникам ручного труда, развитие способностей и приобретением навыков в прикладном и декоративном творчестве, практической деятельности по применению инновационных методик. Разносторонний и многоуровневый характер реализуемой программы позволяет удовлетворить широкий круг потребностей граждан пожилого возраста при разном уровне способностей и преодолеть их одиночество.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Посетило кружок 51 получатель.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Клубная деятельность по интересам: </w:t>
      </w:r>
      <w:r>
        <w:rPr>
          <w:rFonts w:ascii="Times New Roman" w:hAnsi="Times New Roman" w:cs="Times New Roman"/>
          <w:b/>
          <w:sz w:val="28"/>
          <w:szCs w:val="28"/>
        </w:rPr>
        <w:t>«Нетрадиционная техника рисования»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«Умелые ручки»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художественно – ручному труду «Умелые руки» и программа «Нетрадиционная техника рисования» ориентированы на развитие творчества, формирование художественно – эстетической культуры, развитие художественно – творческих способностей детей, мелкой моторики через нетрадиционную технику изображения.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клубной деятельности приняло 60 несовершеннолетних получателей.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Новое направление деятельности отделения – это 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группы Дневной занятости для граждан пожилого возраста и инвалидов с ментальными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Цель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социальная адаптация, способствующая сохранению и укреплению психического и физического здоровья таких граждан, формированию у них активной позиции,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реализации творческого, интеллектуального потенциала, а самое главное профилактика одиночества, установление новых социальных контактов у граждан пожилого возраста и инвалидов. Для получателей социальных услуг в группе дневной занятости организуются посещения экскурсий, групповых занятий и других культурных мероприятий, проводятся оздоровительные мероприятия (адаптивная физкультура, оздоровительная гимнастика и др.), культурно-досуговые (праздники, игры).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в группе бесплатные. С мая 2022 года посетили группу дневного пребывания 8 получателей социальных услуг.</w:t>
      </w:r>
    </w:p>
    <w:p w:rsidR="00686FB6" w:rsidRDefault="00686FB6" w:rsidP="00686FB6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Услугой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«Социальное такси» </w:t>
      </w:r>
      <w:r>
        <w:rPr>
          <w:rFonts w:ascii="Times New Roman" w:eastAsia="Calibri" w:hAnsi="Times New Roman" w:cs="Times New Roman"/>
          <w:sz w:val="28"/>
          <w:szCs w:val="28"/>
        </w:rPr>
        <w:t>в 2022 году воспользовались 8 получателей социальных услуг.</w:t>
      </w:r>
    </w:p>
    <w:p w:rsidR="00160A6C" w:rsidRDefault="00160A6C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B6" w:rsidRDefault="00F47C5B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отделения </w:t>
      </w:r>
      <w:r w:rsidR="00686FB6">
        <w:rPr>
          <w:rFonts w:ascii="Times New Roman" w:hAnsi="Times New Roman" w:cs="Times New Roman"/>
          <w:sz w:val="28"/>
          <w:szCs w:val="28"/>
        </w:rPr>
        <w:t>проведены следующие мероприятия и акции: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«Старый Новый год» развлекательная программа, караоке</w:t>
      </w:r>
      <w:r w:rsidR="00F4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«Уроки вежливости» конкурсная развлекательная программа к Всемирному дню объятий; </w:t>
      </w:r>
    </w:p>
    <w:p w:rsidR="00686FB6" w:rsidRDefault="00686FB6" w:rsidP="00686FB6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«Сила духа» конкурсное мероприятие ко Дню защитника отечества 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«Богатырские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конкурсное мероприятие ко Дню защитника отечества (дети, дети с ограниченными возможностями);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«Комплимент» концертная программа к Международному женскому дню 8 Марта (граждане пожилого возраста и инвалиды);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 ну-ка девочки» концертная программа к Международному женскому дню 8 Марта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«Цирк, цирк, цирк» конкурсная развлекательная программа ко Дню смеха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«Мир – всем людям на земле» концертная программа ко Дню Победы 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«Спасибо деду за Победу» концертная программа ко Дню Победы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«Первый день лета»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развлекательная программа 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«Планета детства»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</w:t>
      </w:r>
      <w:r w:rsidR="00F47C5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F47C5B">
        <w:rPr>
          <w:rFonts w:ascii="Times New Roman" w:hAnsi="Times New Roman" w:cs="Times New Roman"/>
          <w:sz w:val="28"/>
          <w:szCs w:val="28"/>
        </w:rPr>
        <w:t xml:space="preserve"> - развлекательная программа </w:t>
      </w:r>
      <w:r>
        <w:rPr>
          <w:rFonts w:ascii="Times New Roman" w:hAnsi="Times New Roman" w:cs="Times New Roman"/>
          <w:sz w:val="28"/>
          <w:szCs w:val="28"/>
        </w:rPr>
        <w:t>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«Семь Я» просмотр фильма о «Петре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«Подари улыбку»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</w:t>
      </w:r>
      <w:r w:rsidR="00F47C5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F47C5B">
        <w:rPr>
          <w:rFonts w:ascii="Times New Roman" w:hAnsi="Times New Roman" w:cs="Times New Roman"/>
          <w:sz w:val="28"/>
          <w:szCs w:val="28"/>
        </w:rPr>
        <w:t xml:space="preserve"> - развлекательная программа </w:t>
      </w:r>
      <w:r>
        <w:rPr>
          <w:rFonts w:ascii="Times New Roman" w:hAnsi="Times New Roman" w:cs="Times New Roman"/>
          <w:sz w:val="28"/>
          <w:szCs w:val="28"/>
        </w:rPr>
        <w:t>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«Пешеход, дорога, водитель» познавательная игра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«Здравствуй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развле</w:t>
      </w:r>
      <w:r w:rsidR="00F47C5B">
        <w:rPr>
          <w:rFonts w:ascii="Times New Roman" w:hAnsi="Times New Roman" w:cs="Times New Roman"/>
          <w:sz w:val="28"/>
          <w:szCs w:val="28"/>
        </w:rPr>
        <w:t xml:space="preserve">кательная программа, викторина </w:t>
      </w:r>
      <w:r>
        <w:rPr>
          <w:rFonts w:ascii="Times New Roman" w:hAnsi="Times New Roman" w:cs="Times New Roman"/>
          <w:sz w:val="28"/>
          <w:szCs w:val="28"/>
        </w:rPr>
        <w:t>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«Покров Пресвятой Богородицы» беседа 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«В гостях у госпожи осени» игровая программа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«Мама – это значит жизнь» концерт ко Дню Матери 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«Подари улыбку, дружбу и надежду» концерт, посвященный в рамках Декады инвалидов (граждане пожилого возраста и инвалиды);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«Праздник к нам стучится»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развле</w:t>
      </w:r>
      <w:r w:rsidR="00894078">
        <w:rPr>
          <w:rFonts w:ascii="Times New Roman" w:hAnsi="Times New Roman" w:cs="Times New Roman"/>
          <w:sz w:val="28"/>
          <w:szCs w:val="28"/>
        </w:rPr>
        <w:t xml:space="preserve">кательная программа, викторина </w:t>
      </w:r>
      <w:r>
        <w:rPr>
          <w:rFonts w:ascii="Times New Roman" w:hAnsi="Times New Roman" w:cs="Times New Roman"/>
          <w:sz w:val="28"/>
          <w:szCs w:val="28"/>
        </w:rPr>
        <w:t>(дети, дети с ограниченными возможностями);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Профилактическая познавательно-игровая программа «Вредные и полезные привычки»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Праздник «Проводы зимы - Масленица»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Мастер-класс «Русская матрешка»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Мастер-класс «Папье-маше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«Страна, открывшая путь в космос» познавательно-игровая программа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«Веточка вербы»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«Пасхальные традиции» познавательно-игровая программа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Конкурс рисунков ко Дню Победы.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«Видео поздравление ко Дню Победы»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Выставка рисунков «Великий праздник День Победы»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класс «Ромашка счастья»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Музыкальная викторина «История праздника День семьи, любви и верности»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класс «Корзинка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класс «Цветок – веер»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познавательно – развлекательное мероприятие: «Осени яркие краски».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Выставка поделок из осенних листьев «Наши руки не для скуки».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класс в нетрадиционной технике рисования «Золотая осень»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Познавательная викторина «Перелетные и зимующие птицы».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рамках цикла «Беседы о Великом» проведен вечер знакомства с творчеством А.С. Пушкина.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Праздничный концерт в преддверии Дня народного единства.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 класс «Открытка для мамы».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Круглый стол «Беседы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преддверии Дня матери.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Мастерская Деда Мороза, изготовление новогодней елочки.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Мастер класс в технике оригами «Зимний лес».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«Помоги пойти учиться»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«Георгиевская ленточка»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«Сохраним природу вместе»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«Засеваем огород»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«Смех продлевает жизнь»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«Ромашка – символ любви и верности»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государственного флага»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«День добра и уважения»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«Твори добро»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«Новогодние окна»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«Берегите сердце»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«Всероссийский День правовой помощи детям»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такое семья»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«Дед Мороз в каждый дом»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# - «Письмо солдату», «Носки солдату»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Мир</w:t>
      </w:r>
    </w:p>
    <w:p w:rsidR="00686FB6" w:rsidRDefault="00686FB6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938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СТОПВИЧСПИД</w:t>
      </w:r>
    </w:p>
    <w:p w:rsidR="00686FB6" w:rsidRDefault="00894078" w:rsidP="00686FB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686FB6">
        <w:rPr>
          <w:rFonts w:ascii="Times New Roman" w:hAnsi="Times New Roman" w:cs="Times New Roman"/>
          <w:sz w:val="28"/>
          <w:szCs w:val="28"/>
        </w:rPr>
        <w:t>в мероприятиях, мастер-классах и акциях было привлечено 256 получателей социальных услуг.</w:t>
      </w:r>
    </w:p>
    <w:p w:rsidR="00686FB6" w:rsidRDefault="00686FB6" w:rsidP="00686FB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86FB6" w:rsidRDefault="00686FB6" w:rsidP="00686FB6">
      <w:pPr>
        <w:spacing w:after="0"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Получатели социальных услуг активно участвуют во Всероссийских и региональных конкурсах социальной направленности: </w:t>
      </w:r>
    </w:p>
    <w:p w:rsidR="00686FB6" w:rsidRDefault="00686FB6" w:rsidP="00686FB6">
      <w:pPr>
        <w:spacing w:after="0" w:line="276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конкурсе личных достижений в региональном конкурсе «Спасибо Интернету -2022» в номинации «Мои интернет - достижения» - 4 человека;</w:t>
      </w:r>
    </w:p>
    <w:p w:rsidR="00686FB6" w:rsidRDefault="00686FB6" w:rsidP="00686FB6">
      <w:pPr>
        <w:spacing w:after="0"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тотальном тесте «Доступная среда 2022» (сертификаты участников 5 человек);</w:t>
      </w:r>
    </w:p>
    <w:p w:rsidR="00686FB6" w:rsidRDefault="00686FB6" w:rsidP="00686FB6">
      <w:pPr>
        <w:spacing w:after="0"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краевом конкурсе «Семья года» - 1человек диплом участника;</w:t>
      </w:r>
    </w:p>
    <w:p w:rsidR="00686FB6" w:rsidRDefault="00686FB6" w:rsidP="00686FB6">
      <w:pPr>
        <w:spacing w:after="0"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4078">
        <w:rPr>
          <w:rFonts w:ascii="Times New Roman" w:eastAsia="Calibri" w:hAnsi="Times New Roman" w:cs="Times New Roman"/>
          <w:sz w:val="28"/>
          <w:szCs w:val="28"/>
        </w:rPr>
        <w:t>Участие в к</w:t>
      </w:r>
      <w:r w:rsidR="00894078">
        <w:rPr>
          <w:rFonts w:ascii="Times New Roman" w:eastAsia="Calibri" w:hAnsi="Times New Roman" w:cs="Times New Roman"/>
          <w:sz w:val="28"/>
          <w:szCs w:val="28"/>
        </w:rPr>
        <w:t xml:space="preserve">раевом конкурсе «Компьютером </w:t>
      </w:r>
      <w:proofErr w:type="gramStart"/>
      <w:r w:rsidR="00894078">
        <w:rPr>
          <w:rFonts w:ascii="Times New Roman" w:eastAsia="Calibri" w:hAnsi="Times New Roman" w:cs="Times New Roman"/>
          <w:sz w:val="28"/>
          <w:szCs w:val="28"/>
        </w:rPr>
        <w:t>на</w:t>
      </w:r>
      <w:r w:rsidR="00E2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078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End"/>
      <w:r w:rsidRPr="00894078">
        <w:rPr>
          <w:rFonts w:ascii="Times New Roman" w:eastAsia="Calibri" w:hAnsi="Times New Roman" w:cs="Times New Roman"/>
          <w:sz w:val="28"/>
          <w:szCs w:val="28"/>
        </w:rPr>
        <w:t>» - 2 место Олейник О.А.</w:t>
      </w:r>
    </w:p>
    <w:p w:rsidR="00686FB6" w:rsidRDefault="00686FB6" w:rsidP="00686FB6">
      <w:pPr>
        <w:spacing w:after="0"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0FE" w:rsidRPr="002D6E0F" w:rsidRDefault="00B66360" w:rsidP="002D6E0F">
      <w:pPr>
        <w:pStyle w:val="21"/>
        <w:shd w:val="clear" w:color="auto" w:fill="auto"/>
        <w:spacing w:before="0" w:line="317" w:lineRule="exact"/>
        <w:ind w:firstLine="600"/>
        <w:jc w:val="both"/>
        <w:rPr>
          <w:color w:val="FF0000"/>
        </w:rPr>
      </w:pPr>
      <w:r>
        <w:rPr>
          <w:color w:val="FF0000"/>
        </w:rPr>
        <w:t xml:space="preserve">       </w:t>
      </w:r>
      <w:r w:rsidR="009D00FE" w:rsidRPr="002D6E0F">
        <w:rPr>
          <w:color w:val="FF0000"/>
        </w:rPr>
        <w:t xml:space="preserve">      </w:t>
      </w:r>
    </w:p>
    <w:p w:rsidR="004E09CD" w:rsidRPr="006778D3" w:rsidRDefault="00686FB6" w:rsidP="004E09CD">
      <w:pPr>
        <w:pStyle w:val="21"/>
        <w:shd w:val="clear" w:color="auto" w:fill="auto"/>
        <w:spacing w:before="0" w:line="331" w:lineRule="exact"/>
        <w:ind w:firstLine="620"/>
        <w:jc w:val="both"/>
        <w:rPr>
          <w:b/>
        </w:rPr>
      </w:pPr>
      <w:r w:rsidRPr="006778D3">
        <w:rPr>
          <w:b/>
        </w:rPr>
        <w:t>Отделение срочного социального обслуживания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отделении срочного социального обслуживания работают 8 специалистов,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по участковому принципу 5 в таких поселениях как– Боготольский, Юрьевский, </w:t>
      </w:r>
      <w:proofErr w:type="spellStart"/>
      <w:r>
        <w:rPr>
          <w:color w:val="000000"/>
          <w:sz w:val="28"/>
          <w:szCs w:val="28"/>
        </w:rPr>
        <w:t>Вагинский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Большекосульский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Краснозаводской</w:t>
      </w:r>
      <w:proofErr w:type="spellEnd"/>
      <w:r>
        <w:rPr>
          <w:color w:val="000000"/>
          <w:sz w:val="28"/>
          <w:szCs w:val="28"/>
        </w:rPr>
        <w:t xml:space="preserve"> сельсоветы. 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Отделением срочного социального обслуживания в рамках исполнения государственного задания на 2022г. первично обслужено 1407 получателей социальных услуг (с учетом повторных обращений 1641). </w:t>
      </w:r>
    </w:p>
    <w:p w:rsidR="00B66360" w:rsidRDefault="00B66360" w:rsidP="00B66360">
      <w:pPr>
        <w:pStyle w:val="a3"/>
        <w:ind w:firstLine="780"/>
        <w:jc w:val="both"/>
      </w:pPr>
      <w:r>
        <w:rPr>
          <w:color w:val="000000"/>
          <w:sz w:val="28"/>
          <w:szCs w:val="28"/>
        </w:rPr>
        <w:t>Специалисты отделения оказали содействие в сборе и оформлении документов на: оказание адресной материальной помощи, меры социальной поддержки, жилищной субсидии, детского пособия семьям с детьми и других выплат-1330 получателям.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Специалистами отделения обеспечено 78 человек гуманитарной помощью (одежда, обувь, выдано 2819 ед. вещей). Прием гуманитарной </w:t>
      </w:r>
      <w:r>
        <w:rPr>
          <w:color w:val="000000"/>
          <w:sz w:val="28"/>
          <w:szCs w:val="28"/>
        </w:rPr>
        <w:lastRenderedPageBreak/>
        <w:t>помощи также ведется в отделении от населения г. Боготола и Боготольского района.</w:t>
      </w:r>
    </w:p>
    <w:p w:rsidR="00B66360" w:rsidRDefault="00B66360" w:rsidP="00B66360">
      <w:pPr>
        <w:pStyle w:val="a3"/>
        <w:ind w:firstLine="780"/>
        <w:jc w:val="both"/>
      </w:pPr>
      <w:r>
        <w:rPr>
          <w:color w:val="000000"/>
          <w:sz w:val="28"/>
          <w:szCs w:val="28"/>
        </w:rPr>
        <w:t>В отделении для граждан осуществляется выдача продуктовых талонов: одиноким гражданам, оказавшимся в ТЖС по 350</w:t>
      </w:r>
      <w:r w:rsidR="00894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семьям с иными родственниками 400-500</w:t>
      </w:r>
      <w:r w:rsidR="00894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многодетным семьям 700</w:t>
      </w:r>
      <w:r w:rsidR="00894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Обеспечено набором продуктов (выдано талонов 112) на сумму 50 т. руб. 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юрисконсульта получили 44 человека. </w:t>
      </w:r>
    </w:p>
    <w:p w:rsidR="00B66360" w:rsidRDefault="00B66360" w:rsidP="00B6636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оказано содействие в предоставлении временного жилья 12 гражданам, которые далее были определены в стационарные учреждения (дома-интернаты, медицинские учреждения) Красноярского края.</w:t>
      </w:r>
    </w:p>
    <w:p w:rsidR="00B66360" w:rsidRDefault="00B66360" w:rsidP="00B66360">
      <w:pPr>
        <w:pStyle w:val="a3"/>
        <w:ind w:firstLine="780"/>
        <w:jc w:val="both"/>
      </w:pPr>
      <w:r>
        <w:rPr>
          <w:color w:val="000000"/>
          <w:sz w:val="28"/>
          <w:szCs w:val="28"/>
        </w:rPr>
        <w:t xml:space="preserve"> Оказано содействие в восстановлении документов, удостоверяющих личность - 2 чел.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социальном сопровождении в течение 2022г. в срочном отделении пребывало 29 граждан, им было оказано 348 услуг., из них оформлена первично инвалидность – 3 чел., помещены в отделение временного проживание граждан пожилого </w:t>
      </w:r>
      <w:r w:rsidR="00894078">
        <w:rPr>
          <w:color w:val="000000"/>
          <w:sz w:val="28"/>
          <w:szCs w:val="28"/>
        </w:rPr>
        <w:t xml:space="preserve">возраста и инвалидов – 11чел., </w:t>
      </w:r>
      <w:r>
        <w:rPr>
          <w:color w:val="000000"/>
          <w:sz w:val="28"/>
          <w:szCs w:val="28"/>
        </w:rPr>
        <w:t xml:space="preserve">в Министерство социальной политики направлено 7 пакетов </w:t>
      </w:r>
      <w:r w:rsidR="00894078">
        <w:rPr>
          <w:color w:val="000000"/>
          <w:sz w:val="28"/>
          <w:szCs w:val="28"/>
        </w:rPr>
        <w:t>документов для получения путевок</w:t>
      </w:r>
      <w:r>
        <w:rPr>
          <w:color w:val="000000"/>
          <w:sz w:val="28"/>
          <w:szCs w:val="28"/>
        </w:rPr>
        <w:t xml:space="preserve"> на дом-интернат. 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Оказано содействие в помещени</w:t>
      </w:r>
      <w:r w:rsidR="00894078">
        <w:rPr>
          <w:color w:val="000000"/>
          <w:sz w:val="28"/>
          <w:szCs w:val="28"/>
        </w:rPr>
        <w:t xml:space="preserve">и на койку паллиативной помощи в с. </w:t>
      </w:r>
      <w:proofErr w:type="spellStart"/>
      <w:r w:rsidR="00894078">
        <w:rPr>
          <w:color w:val="000000"/>
          <w:sz w:val="28"/>
          <w:szCs w:val="28"/>
        </w:rPr>
        <w:t>Критово</w:t>
      </w:r>
      <w:proofErr w:type="spellEnd"/>
      <w:r w:rsidR="00894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37 гражданам. </w:t>
      </w:r>
    </w:p>
    <w:p w:rsidR="0005718B" w:rsidRDefault="00B66360" w:rsidP="00160A6C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постоянной основе осуществляется выявление граждан нуждающихся в надомном социальном обслуживании (</w:t>
      </w:r>
      <w:proofErr w:type="spellStart"/>
      <w:r>
        <w:rPr>
          <w:color w:val="000000"/>
          <w:sz w:val="28"/>
          <w:szCs w:val="28"/>
        </w:rPr>
        <w:t>подворовые</w:t>
      </w:r>
      <w:proofErr w:type="spellEnd"/>
      <w:r>
        <w:rPr>
          <w:color w:val="000000"/>
          <w:sz w:val="28"/>
          <w:szCs w:val="28"/>
        </w:rPr>
        <w:t xml:space="preserve"> обходы, отработка сообщений от администраций и сельсоветов, иных граждан и пр.), </w:t>
      </w:r>
    </w:p>
    <w:p w:rsidR="00B66360" w:rsidRDefault="00B66360" w:rsidP="00160A6C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Гражданам, оказавшимся в ТЖС выдана 21 справка на бесплатный проезд в электропоезде. </w:t>
      </w:r>
    </w:p>
    <w:p w:rsidR="00B66360" w:rsidRDefault="00B66360" w:rsidP="00160A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заключенного соглашения с ЦЗ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г.Боготола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сотрудниками срочного отделения оказано содействие в регистрации на сайте «Работа России» - 2 чел.</w:t>
      </w:r>
    </w:p>
    <w:p w:rsidR="00B66360" w:rsidRDefault="00B66360" w:rsidP="00160A6C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 сотрудниками срочного отделения проведена ра</w:t>
      </w:r>
      <w:r w:rsidR="0005718B">
        <w:rPr>
          <w:color w:val="000000"/>
          <w:sz w:val="28"/>
          <w:szCs w:val="28"/>
        </w:rPr>
        <w:t xml:space="preserve">бота с семьями участников </w:t>
      </w:r>
      <w:r>
        <w:rPr>
          <w:color w:val="000000"/>
          <w:sz w:val="28"/>
          <w:szCs w:val="28"/>
        </w:rPr>
        <w:t>СВО, а именно проведены л</w:t>
      </w:r>
      <w:r w:rsidR="0005718B">
        <w:rPr>
          <w:color w:val="000000"/>
          <w:sz w:val="28"/>
          <w:szCs w:val="28"/>
        </w:rPr>
        <w:t xml:space="preserve">ичные встречи </w:t>
      </w:r>
      <w:r>
        <w:rPr>
          <w:color w:val="000000"/>
          <w:sz w:val="28"/>
          <w:szCs w:val="28"/>
        </w:rPr>
        <w:t xml:space="preserve">на предмет выявления нуждаемости граждан в какой-либо материальной, психологической и иной помощи, было обследовано 55 семей. </w:t>
      </w:r>
    </w:p>
    <w:p w:rsidR="00B66360" w:rsidRDefault="00B66360" w:rsidP="00B66360">
      <w:pPr>
        <w:pStyle w:val="a3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одним из новых направлений работы специалистов срочного отделения в 2022г. стала - помощь в решении </w:t>
      </w:r>
      <w:r w:rsidR="0005718B">
        <w:rPr>
          <w:color w:val="000000"/>
          <w:sz w:val="28"/>
          <w:szCs w:val="28"/>
        </w:rPr>
        <w:t xml:space="preserve">различного рода вопросов семьям </w:t>
      </w:r>
      <w:r>
        <w:rPr>
          <w:color w:val="000000"/>
          <w:sz w:val="28"/>
          <w:szCs w:val="28"/>
        </w:rPr>
        <w:t xml:space="preserve">прибывшим с Украины. На территорию г. Боготола прибыло 8 чел., </w:t>
      </w:r>
      <w:r>
        <w:rPr>
          <w:color w:val="000000"/>
          <w:sz w:val="28"/>
          <w:szCs w:val="28"/>
        </w:rPr>
        <w:lastRenderedPageBreak/>
        <w:t xml:space="preserve">было оказано содействие в сборе и подаче документов на выплату от губернатора Красноярского края, обращения в ПФР для перевода пенсий, в отдел образования по предоставлению места в детский сад для ребенка, обеспечение гуманитарной помощью и т.п. </w:t>
      </w:r>
    </w:p>
    <w:p w:rsidR="00B66360" w:rsidRDefault="00B66360" w:rsidP="00B66360">
      <w:pPr>
        <w:pStyle w:val="a3"/>
        <w:ind w:firstLine="780"/>
        <w:jc w:val="both"/>
      </w:pPr>
      <w:r>
        <w:rPr>
          <w:color w:val="000000"/>
          <w:sz w:val="28"/>
          <w:szCs w:val="28"/>
        </w:rPr>
        <w:t xml:space="preserve">Проведена разъяснительная работа с населением по реализации их прав на меры социальной поддержки по телефону (заочные услуги) с 21 получателем. </w:t>
      </w:r>
    </w:p>
    <w:p w:rsidR="00B66360" w:rsidRDefault="00B66360" w:rsidP="00B6636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При отделении создана мобильная бригада, которая оказывает срочные услуги как в плановом порядке, так и в экстренном.  194 получателя социальных услуг получили услуги мобильной бригады в отдаленных населенных пунктах Боготольского района. </w:t>
      </w:r>
    </w:p>
    <w:p w:rsidR="00B66360" w:rsidRDefault="00B66360" w:rsidP="00B6636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национального проекта «Демография» осуществляется доставка лиц старше 65 лет проживающих в сельской местности в КГБУЗ «Боготольская МБ» на диспансеризацию, </w:t>
      </w:r>
      <w:proofErr w:type="spellStart"/>
      <w:r>
        <w:rPr>
          <w:color w:val="000000"/>
          <w:sz w:val="28"/>
          <w:szCs w:val="28"/>
        </w:rPr>
        <w:t>скрининги</w:t>
      </w:r>
      <w:proofErr w:type="spellEnd"/>
      <w:r>
        <w:rPr>
          <w:color w:val="000000"/>
          <w:sz w:val="28"/>
          <w:szCs w:val="28"/>
        </w:rPr>
        <w:t xml:space="preserve"> и вакцинацию, данной услугой воспользовались 178 чел.  </w:t>
      </w:r>
    </w:p>
    <w:p w:rsidR="00B66360" w:rsidRDefault="00B66360" w:rsidP="00B6636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населением г. Боготол</w:t>
      </w:r>
      <w:r w:rsidR="0005718B">
        <w:rPr>
          <w:color w:val="000000"/>
          <w:sz w:val="28"/>
          <w:szCs w:val="28"/>
        </w:rPr>
        <w:t xml:space="preserve">а и Боготольского района </w:t>
      </w:r>
      <w:r w:rsidR="00160A6C">
        <w:rPr>
          <w:color w:val="000000"/>
          <w:sz w:val="28"/>
          <w:szCs w:val="28"/>
        </w:rPr>
        <w:t>постоянно проводятся</w:t>
      </w:r>
      <w:r>
        <w:rPr>
          <w:color w:val="000000"/>
          <w:sz w:val="28"/>
          <w:szCs w:val="28"/>
        </w:rPr>
        <w:t xml:space="preserve"> профилактические беседы с раздачей памяток на предмет «Телефонные мошенники», «Противопожарная безопасность» и пр.</w:t>
      </w:r>
    </w:p>
    <w:p w:rsidR="00E961DE" w:rsidRDefault="00E961DE" w:rsidP="00E9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40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 деятельности Отделения являются: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предупреждение безнадзорности несовершеннолетних;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защиты прав и законных интересов несовершеннолетних;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причин и источников социальной дезадаптации семьи и детей;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оказание содействия органам системы профилактики безнадзорности и правонарушений несовершеннолетних в устранении данных причин.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hAnsi="Times New Roman" w:cs="Times New Roman"/>
          <w:b/>
          <w:sz w:val="32"/>
          <w:szCs w:val="28"/>
        </w:rPr>
        <w:t>О</w:t>
      </w:r>
      <w:r w:rsidRPr="00703318">
        <w:rPr>
          <w:rFonts w:ascii="Times New Roman" w:hAnsi="Times New Roman" w:cs="Times New Roman"/>
          <w:b/>
          <w:sz w:val="28"/>
          <w:szCs w:val="28"/>
        </w:rPr>
        <w:t>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3318">
        <w:rPr>
          <w:rFonts w:ascii="Times New Roman" w:hAnsi="Times New Roman" w:cs="Times New Roman"/>
          <w:b/>
          <w:sz w:val="28"/>
          <w:szCs w:val="28"/>
        </w:rPr>
        <w:t xml:space="preserve"> социальной помощи семье и детям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Отделения является устранение причин и условий, способствующих безнадзорности и правонарушениям детей и подростков, защита их прав и законных интересов, создание условий и эффективного развития детей, находящихся в социально-опасном положении, трудной жизненной ситуации.   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задача, стоящая перед специалистами – найти и по возможности устранить причины неблагополучия в семье. Восстановить социальный статус семьи и ребенка, специалисты помогают выявить источники и причины социальной дезадаптации несовершеннолетних и других членов семьи.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отделение социальной помощи семье и детям входят следующие службы: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профилактики безнадзорности несовершеннолетних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мобильная служба (служба экстренного реагирования</w:t>
      </w:r>
      <w:r w:rsidRPr="00851540">
        <w:rPr>
          <w:rFonts w:ascii="Times New Roman" w:hAnsi="Times New Roman" w:cs="Times New Roman"/>
          <w:sz w:val="28"/>
          <w:szCs w:val="28"/>
        </w:rPr>
        <w:t>)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Служба ранней помощи (на текущий момент не укомплектована специалистами).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социальном обслуживании в отделении на конец 2022 года состоит 222 семьи это 908 человек, из них 331 взрослый и 577 несовершеннолетних; 29 семей в социально-опасном положении; 91 многодетная семья, 98 неполных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семей,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опекаемых семьи. 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было принято на социальное обслуживание в отделение 142 человека (51 семья), снято с социального обслуживания 71 человек (27 семей). 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согласно постановлениям КДН и ЗП администраций г. Боготола и Боготольского района поставлено в СОП 28 семей, снято 20 семей (с положительной динамикой - 9 семей, лишение родительских прав -4 семьи, перемена места жительства -2 семьи); поставлено несовершеннолетних в СОП 36, снято 30 (с положительной динамикой 19, перемена места жительства 5, достижение совершеннолетия 5).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специалистами отделения осуществляется патронаж семей, состоящих на социальном обслуживании, во время которого обследуются условия проживания несовершеннолетних, выявление признаков детского и семейного неблагополучия, проводятся профилактические беседы разной направленности (ЗОЖ, административная и уголовная ответственность несовершеннолетних и прочее) с несовершеннолетними и их родителями, выдаются памятки и буклеты, проводятся консультации по вопросам предоставления мер социальной поддержки, оказывается содействие в трудоустройстве.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отделения социальной помощи семье и детям на постоянной основе участвуют совместно с иными субъектами профилактики в межведомственных рейдах, в проведении профилактической работы с несовершеннолетними и их родителями, участие в различного рода межведомственных акциях: «Семья», «Большое родительское собрание», «Шанс», «Против насилия», «Вместе защитим наших детей», «Молодёжь выбирает жизнь».     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 год было проведено 36 межведомственных рейда совместно с субъектами профилактики по выявлению детского и семейного неблагополучия. Направленно 28 служебных сообщения в КДН и ЗП г. Боготола и Боготольского района.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2022 года специалистами отделения реализовывались программы по профилактике ЗОЖ, выявления суицидальных наклонностей организации досуга несовершеннолетних: </w:t>
      </w:r>
    </w:p>
    <w:p w:rsidR="00E961DE" w:rsidRDefault="00E961DE" w:rsidP="00E961D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(профилактические беседы, раздача памяток и буклетов, тренинги и пр.) приняло участие 87 подростков;</w:t>
      </w:r>
    </w:p>
    <w:p w:rsidR="00E961DE" w:rsidRDefault="00E961DE" w:rsidP="00E961D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«Творческая мастерская» (мастер классы, экскурсии в музей, библиотеки, городской парк «Сфера») – приняло участие 157 детей;</w:t>
      </w:r>
    </w:p>
    <w:p w:rsidR="00E961DE" w:rsidRDefault="00E961DE" w:rsidP="00E961D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«Здоровое поколение» (профилактические беседы, тренинги,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  приняло участие 112 человек.</w:t>
      </w:r>
    </w:p>
    <w:p w:rsidR="00E961DE" w:rsidRDefault="00E961DE" w:rsidP="00E9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Pr="000C55B0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сотрудниками отделения социальной помощи семье и детям проведены следующие мероприятия: </w:t>
      </w:r>
    </w:p>
    <w:p w:rsidR="00E961DE" w:rsidRDefault="00E961DE" w:rsidP="00E9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социальными педагогами </w:t>
      </w:r>
      <w:r w:rsidRPr="000C55B0">
        <w:rPr>
          <w:rFonts w:ascii="Times New Roman" w:hAnsi="Times New Roman" w:cs="Times New Roman"/>
          <w:sz w:val="28"/>
          <w:szCs w:val="28"/>
        </w:rPr>
        <w:t>совместно с врачом-гинекологом и психологом КГБУЗ «Боготольская МБ» были проведены беседы в школах г. Боготола</w:t>
      </w:r>
      <w:r>
        <w:rPr>
          <w:rFonts w:ascii="Times New Roman" w:hAnsi="Times New Roman" w:cs="Times New Roman"/>
          <w:sz w:val="28"/>
          <w:szCs w:val="28"/>
        </w:rPr>
        <w:t xml:space="preserve"> (СОШ № 5, СОШ № 4 – охвачено 81 несовершеннолетний)</w:t>
      </w:r>
      <w:r w:rsidRPr="000C55B0">
        <w:rPr>
          <w:rFonts w:ascii="Times New Roman" w:hAnsi="Times New Roman" w:cs="Times New Roman"/>
          <w:sz w:val="28"/>
          <w:szCs w:val="28"/>
        </w:rPr>
        <w:t xml:space="preserve"> и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Боготольская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охвачено 104 несовершеннолетних) </w:t>
      </w:r>
      <w:r w:rsidRPr="000C55B0">
        <w:rPr>
          <w:rFonts w:ascii="Times New Roman" w:hAnsi="Times New Roman" w:cs="Times New Roman"/>
          <w:sz w:val="28"/>
          <w:szCs w:val="28"/>
        </w:rPr>
        <w:t>профилактические беседы на тему: «Половая неприкосновенность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0C55B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55B0">
        <w:rPr>
          <w:rFonts w:ascii="Times New Roman" w:hAnsi="Times New Roman" w:cs="Times New Roman"/>
          <w:sz w:val="28"/>
          <w:szCs w:val="28"/>
        </w:rPr>
        <w:t xml:space="preserve"> ПДН МО МВД России «Боготольский» проводились беседы в школах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(Юрьевская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Александровская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охвачено 137 несовершеннолетних)</w:t>
      </w:r>
      <w:r w:rsidRPr="000C55B0">
        <w:rPr>
          <w:rFonts w:ascii="Times New Roman" w:hAnsi="Times New Roman" w:cs="Times New Roman"/>
          <w:sz w:val="28"/>
          <w:szCs w:val="28"/>
        </w:rPr>
        <w:t>, направленные на профилактику экстремизма, терроризма среди несовершеннолетних (выдавалась печатная информация в виде буклетов)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оказано</w:t>
      </w:r>
      <w:r w:rsidRPr="000C55B0">
        <w:rPr>
          <w:rFonts w:ascii="Times New Roman" w:hAnsi="Times New Roman" w:cs="Times New Roman"/>
          <w:sz w:val="28"/>
          <w:szCs w:val="28"/>
        </w:rPr>
        <w:t xml:space="preserve"> содействие в сопровождении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г.Боготола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Боготольского района </w:t>
      </w:r>
      <w:r w:rsidRPr="000C55B0">
        <w:rPr>
          <w:rFonts w:ascii="Times New Roman" w:hAnsi="Times New Roman" w:cs="Times New Roman"/>
          <w:sz w:val="28"/>
          <w:szCs w:val="28"/>
        </w:rPr>
        <w:t>(58 человек) в оздоровительный лагерь КГАУ «</w:t>
      </w:r>
      <w:proofErr w:type="spellStart"/>
      <w:r w:rsidRPr="000C55B0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 w:rsidRPr="000C55B0">
        <w:rPr>
          <w:rFonts w:ascii="Times New Roman" w:hAnsi="Times New Roman" w:cs="Times New Roman"/>
          <w:sz w:val="28"/>
          <w:szCs w:val="28"/>
        </w:rPr>
        <w:t>»</w:t>
      </w:r>
      <w:r w:rsidRPr="009D35A2">
        <w:rPr>
          <w:rFonts w:ascii="Times New Roman" w:hAnsi="Times New Roman" w:cs="Times New Roman"/>
          <w:sz w:val="28"/>
          <w:szCs w:val="28"/>
        </w:rPr>
        <w:t xml:space="preserve"> </w:t>
      </w:r>
      <w:r w:rsidRPr="000C55B0">
        <w:rPr>
          <w:rFonts w:ascii="Times New Roman" w:hAnsi="Times New Roman" w:cs="Times New Roman"/>
          <w:sz w:val="28"/>
          <w:szCs w:val="28"/>
        </w:rPr>
        <w:t>«Солнечный-1»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55B0">
        <w:rPr>
          <w:rFonts w:ascii="Times New Roman" w:hAnsi="Times New Roman" w:cs="Times New Roman"/>
          <w:sz w:val="28"/>
          <w:szCs w:val="28"/>
        </w:rPr>
        <w:t xml:space="preserve">рганизована летняя занятость несовершеннолетних г. Боготола и Боготольского района – приняло </w:t>
      </w:r>
      <w:r>
        <w:rPr>
          <w:rFonts w:ascii="Times New Roman" w:hAnsi="Times New Roman" w:cs="Times New Roman"/>
          <w:sz w:val="28"/>
          <w:szCs w:val="28"/>
        </w:rPr>
        <w:t>участие 290 детей;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5A2">
        <w:rPr>
          <w:rFonts w:ascii="Times New Roman" w:hAnsi="Times New Roman" w:cs="Times New Roman"/>
          <w:sz w:val="28"/>
          <w:szCs w:val="28"/>
        </w:rPr>
        <w:t xml:space="preserve"> на базе ДК им. В.И. </w:t>
      </w:r>
      <w:proofErr w:type="spellStart"/>
      <w:r w:rsidRPr="009D35A2">
        <w:rPr>
          <w:rFonts w:ascii="Times New Roman" w:hAnsi="Times New Roman" w:cs="Times New Roman"/>
          <w:sz w:val="28"/>
          <w:szCs w:val="28"/>
        </w:rPr>
        <w:t>Трегубовича</w:t>
      </w:r>
      <w:proofErr w:type="spellEnd"/>
      <w:r w:rsidRPr="009D35A2">
        <w:rPr>
          <w:rFonts w:ascii="Times New Roman" w:hAnsi="Times New Roman" w:cs="Times New Roman"/>
          <w:sz w:val="28"/>
          <w:szCs w:val="28"/>
        </w:rPr>
        <w:t xml:space="preserve"> был организован круглый стол для несовершеннолетних (приняло участие 65 детей) ко дню «Всемирный день правовой помощи детям»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всех субъектов профилактики; </w:t>
      </w:r>
      <w:r w:rsidRPr="009D3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DE" w:rsidRPr="00FF3141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«Подари ребенку праздник» для детей был организован новогодний</w:t>
      </w:r>
      <w:r w:rsidRPr="009D35A2">
        <w:rPr>
          <w:rFonts w:ascii="Times New Roman" w:hAnsi="Times New Roman" w:cs="Times New Roman"/>
          <w:sz w:val="28"/>
          <w:szCs w:val="28"/>
        </w:rPr>
        <w:t xml:space="preserve"> утренник </w:t>
      </w:r>
      <w:r w:rsidRPr="00FF3141">
        <w:rPr>
          <w:rFonts w:ascii="Times New Roman" w:hAnsi="Times New Roman" w:cs="Times New Roman"/>
          <w:sz w:val="28"/>
          <w:szCs w:val="28"/>
        </w:rPr>
        <w:t xml:space="preserve">на базе ДК им. В.И. </w:t>
      </w:r>
      <w:proofErr w:type="spellStart"/>
      <w:r w:rsidRPr="00FF3141">
        <w:rPr>
          <w:rFonts w:ascii="Times New Roman" w:hAnsi="Times New Roman" w:cs="Times New Roman"/>
          <w:sz w:val="28"/>
          <w:szCs w:val="28"/>
        </w:rPr>
        <w:t>Трегубовича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Благодаря спонсорской помощи Нотариальной палаты г. Красноярска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были вручены сладкие подарки в количестве 113 шт.   </w:t>
      </w:r>
      <w:r w:rsidRPr="00FF3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«Помоги пойти учиться» была оказана помощь 95 детям, из них 38 детей из г. Боготола, 58 детей из Боготольского района;</w:t>
      </w:r>
    </w:p>
    <w:p w:rsidR="00E961DE" w:rsidRDefault="00E961DE" w:rsidP="00E961DE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за соблюдением мер противопожарной безопасности совместно с работниками противопожарных служб были посещены многодетные семьи, семьи с детьми инвалидами, семьи с детьми, находящимися в социально-опасном положении 44 семьи г. Боготола и 68 семей Боготольского района. </w:t>
      </w:r>
      <w:r w:rsidRPr="000C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1DE" w:rsidRDefault="00E961DE" w:rsidP="00E9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проводимые сотрудниками мероприятия освещались на официальном сайте учреждения, социальных сетях учреждения, а также в местной газете «Земля боготольская».</w:t>
      </w:r>
    </w:p>
    <w:p w:rsidR="006778D3" w:rsidRPr="00AD25AC" w:rsidRDefault="006778D3" w:rsidP="006778D3">
      <w:pPr>
        <w:pStyle w:val="a3"/>
        <w:spacing w:before="24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D25AC">
        <w:rPr>
          <w:color w:val="FF0000"/>
          <w:sz w:val="28"/>
          <w:szCs w:val="28"/>
        </w:rPr>
        <w:t xml:space="preserve"> </w:t>
      </w:r>
      <w:r w:rsidR="00E961DE" w:rsidRPr="00E961DE">
        <w:rPr>
          <w:b/>
          <w:sz w:val="28"/>
          <w:szCs w:val="28"/>
        </w:rPr>
        <w:t>Отделение временного проживания для граждан пожилого возраста и инвалидов</w:t>
      </w:r>
      <w:r w:rsidRPr="00E961DE">
        <w:rPr>
          <w:sz w:val="28"/>
          <w:szCs w:val="28"/>
        </w:rPr>
        <w:t xml:space="preserve">  </w:t>
      </w:r>
    </w:p>
    <w:p w:rsidR="00DA70F7" w:rsidRPr="00E961DE" w:rsidRDefault="006778D3" w:rsidP="00C7156E">
      <w:pPr>
        <w:pStyle w:val="21"/>
        <w:shd w:val="clear" w:color="auto" w:fill="auto"/>
        <w:spacing w:before="0" w:line="240" w:lineRule="auto"/>
        <w:ind w:firstLine="709"/>
        <w:jc w:val="both"/>
      </w:pPr>
      <w:r w:rsidRPr="00E961DE">
        <w:t>Социальное обслуживание в стационарной форме осуществля</w:t>
      </w:r>
      <w:r w:rsidR="00E961DE" w:rsidRPr="00E961DE">
        <w:t>ется</w:t>
      </w:r>
      <w:r w:rsidRPr="00E961DE">
        <w:t xml:space="preserve"> </w:t>
      </w:r>
      <w:r w:rsidRPr="00E961DE">
        <w:lastRenderedPageBreak/>
        <w:t xml:space="preserve">отделением временного проживания граждан пожилого возраста и инвалидов. </w:t>
      </w:r>
    </w:p>
    <w:p w:rsidR="009E4CC1" w:rsidRPr="00E961DE" w:rsidRDefault="000D58F0" w:rsidP="0067058F">
      <w:pPr>
        <w:pStyle w:val="14"/>
        <w:shd w:val="clear" w:color="auto" w:fill="auto"/>
        <w:tabs>
          <w:tab w:val="left" w:pos="817"/>
        </w:tabs>
        <w:spacing w:before="0" w:line="240" w:lineRule="auto"/>
        <w:rPr>
          <w:sz w:val="28"/>
          <w:szCs w:val="28"/>
        </w:rPr>
      </w:pPr>
      <w:r w:rsidRPr="00E961DE">
        <w:rPr>
          <w:sz w:val="28"/>
          <w:szCs w:val="28"/>
        </w:rPr>
        <w:t xml:space="preserve">Социальные услуги в отделении предоставляются гражданам пожилого возраста (мужчины старше 60 лет и женщины старше 55 лет) инвалидам старше 18 лет первой и второй группы которые частично или полностью утратили способность к самообслуживанию и нуждаются в постоянном постороннем уходе, отделение предназначено </w:t>
      </w:r>
      <w:r w:rsidR="0016659E" w:rsidRPr="00E961DE">
        <w:rPr>
          <w:sz w:val="28"/>
          <w:szCs w:val="28"/>
        </w:rPr>
        <w:t>для</w:t>
      </w:r>
      <w:r w:rsidRPr="00E961DE">
        <w:rPr>
          <w:sz w:val="28"/>
          <w:szCs w:val="28"/>
        </w:rPr>
        <w:t xml:space="preserve"> 17 койк</w:t>
      </w:r>
      <w:r w:rsidR="0016659E" w:rsidRPr="00E961DE">
        <w:rPr>
          <w:sz w:val="28"/>
          <w:szCs w:val="28"/>
        </w:rPr>
        <w:t>о-</w:t>
      </w:r>
      <w:r w:rsidRPr="00E961DE">
        <w:rPr>
          <w:sz w:val="28"/>
          <w:szCs w:val="28"/>
        </w:rPr>
        <w:t>мест срок</w:t>
      </w:r>
      <w:r w:rsidR="0016659E" w:rsidRPr="00E961DE">
        <w:rPr>
          <w:sz w:val="28"/>
          <w:szCs w:val="28"/>
        </w:rPr>
        <w:t>ом</w:t>
      </w:r>
      <w:r w:rsidRPr="00E961DE">
        <w:rPr>
          <w:sz w:val="28"/>
          <w:szCs w:val="28"/>
        </w:rPr>
        <w:t xml:space="preserve"> проживания до 6 месяцев. Получатели размещены в комнатах по 2-3 человека, обеспечиваются мягким инвентарем, предоставляется 4-х разовое питание. </w:t>
      </w:r>
    </w:p>
    <w:p w:rsidR="000A5292" w:rsidRPr="00E961DE" w:rsidRDefault="00590AA2" w:rsidP="00C715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01.01.2023 года в отделении проживают 16 получателей </w:t>
      </w:r>
      <w:proofErr w:type="spellStart"/>
      <w:r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соц.услуг</w:t>
      </w:r>
      <w:proofErr w:type="spellEnd"/>
      <w:r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1DE">
        <w:t xml:space="preserve"> </w:t>
      </w:r>
      <w:r w:rsidR="00CA1C17" w:rsidRPr="00E961DE">
        <w:rPr>
          <w:rFonts w:ascii="Times New Roman" w:hAnsi="Times New Roman" w:cs="Times New Roman"/>
          <w:sz w:val="28"/>
          <w:szCs w:val="28"/>
        </w:rPr>
        <w:t>В</w:t>
      </w:r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прибыло в отделение 20 получателей социальных услуг, выбыло 20 получателей социальных услуг – 9 из которых </w:t>
      </w:r>
      <w:proofErr w:type="gramStart"/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 в</w:t>
      </w:r>
      <w:proofErr w:type="gramEnd"/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интернаты Красноярского края. </w:t>
      </w:r>
      <w:r w:rsidR="009E4CC1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проживающих в отделении </w:t>
      </w:r>
      <w:proofErr w:type="gramStart"/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E4CC1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="009E4CC1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</w:t>
      </w:r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C1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человек,</w:t>
      </w:r>
      <w:r w:rsidR="004674D0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674D0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674D0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 мужчин, 19 женщин, средний возраст проживающих </w:t>
      </w:r>
      <w:r w:rsidR="001A3408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года, самый молодой 35 лет, самый пожилой -96 лет, </w:t>
      </w:r>
      <w:r w:rsidR="00146C0F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</w:t>
      </w:r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имеют инвалидность 1,2,3гр., </w:t>
      </w:r>
      <w:r w:rsidR="00AE672D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7058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E672D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</w:t>
      </w:r>
      <w:r w:rsidR="00670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E672D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</w:t>
      </w:r>
      <w:r w:rsidR="005804D0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C17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74D0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было </w:t>
      </w:r>
      <w:r w:rsidR="004674D0" w:rsidRPr="00E961DE">
        <w:rPr>
          <w:rFonts w:ascii="Times New Roman" w:hAnsi="Times New Roman" w:cs="Times New Roman"/>
          <w:sz w:val="28"/>
          <w:szCs w:val="28"/>
        </w:rPr>
        <w:t>оказано 50538 услуг.</w:t>
      </w:r>
    </w:p>
    <w:p w:rsidR="00ED6B52" w:rsidRPr="00E961DE" w:rsidRDefault="000E4E79" w:rsidP="00ED6B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течение всего года </w:t>
      </w:r>
      <w:r w:rsidR="00666954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помимо предоставления бытовых, медицинских и др. социальных услуг</w:t>
      </w:r>
      <w:r w:rsidR="00C7156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719E8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4A5802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E719E8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4A5802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 жизненных сил и здоровья получателей социальных услуг</w:t>
      </w:r>
      <w:r w:rsidR="004A580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реализовывались мероприятия для </w:t>
      </w:r>
      <w:r w:rsidR="004A5802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 реабилитации</w:t>
      </w:r>
      <w:r w:rsidR="00E719E8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EC" w:rsidRPr="00E961DE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="00F65EEC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различные культурно-массовые мероприятия, концертные программы, вечера отдыха посвященные календарным праздникам и памятным событиям</w:t>
      </w:r>
      <w:r w:rsidR="00E719E8" w:rsidRPr="00E9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32E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Рождественские колядки,  день Святого Валентина, </w:t>
      </w:r>
      <w:r w:rsidR="00A66EAF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D232E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ень Защитника Отечества, Международный женский день, Масленица хороша, широка ее душа</w:t>
      </w:r>
      <w:r w:rsidR="00A66EAF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232E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EAF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Победы, Пасха, День пожилого человека, Международный день инвалида, </w:t>
      </w:r>
      <w:r w:rsidR="00230A85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Матери,</w:t>
      </w:r>
      <w:r w:rsidR="00A66EAF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9E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Новый год</w:t>
      </w:r>
      <w:r w:rsidR="00230A85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8C79E2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053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организации мероприятий привлекались</w:t>
      </w:r>
      <w:r w:rsidR="00011214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волонтеры из числа </w:t>
      </w:r>
      <w:proofErr w:type="gramStart"/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членов </w:t>
      </w:r>
      <w:r w:rsidR="00AE053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Обществ</w:t>
      </w:r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AE053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инвалидов </w:t>
      </w:r>
      <w:proofErr w:type="spellStart"/>
      <w:r w:rsidR="00AE053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г.Боготола</w:t>
      </w:r>
      <w:proofErr w:type="spellEnd"/>
      <w:r w:rsidR="00AE053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B31B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</w:t>
      </w:r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BB31B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ветеранов </w:t>
      </w:r>
      <w:proofErr w:type="spellStart"/>
      <w:r w:rsidR="00BB31B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г.Боготола</w:t>
      </w:r>
      <w:proofErr w:type="spellEnd"/>
      <w:r w:rsidR="00BB31BE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БФ «Во Благо», </w:t>
      </w:r>
      <w:r w:rsidR="00230A85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Александровский СДК, волонтеры-школьники</w:t>
      </w:r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библиотека-филиал №3 </w:t>
      </w:r>
      <w:proofErr w:type="spellStart"/>
      <w:r w:rsidR="00E40B61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г.Боготола</w:t>
      </w:r>
      <w:proofErr w:type="spellEnd"/>
      <w:r w:rsidR="00230A85"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67BBC" w:rsidRPr="00E9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52" w:rsidRPr="00E961DE" w:rsidRDefault="00ED6B52" w:rsidP="00ED6B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6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в отделении временного проживания реализуются программы «Гарденотерапия», «Школа безопасности для пожилых людей и инвалидов», проводятся музыкальные занятия «Родные напевы»</w:t>
      </w:r>
      <w:r w:rsidRPr="00E961DE">
        <w:rPr>
          <w:rFonts w:ascii="Times New Roman" w:hAnsi="Times New Roman" w:cs="Times New Roman"/>
          <w:sz w:val="28"/>
          <w:szCs w:val="28"/>
        </w:rPr>
        <w:t xml:space="preserve">, занятия физической </w:t>
      </w:r>
      <w:proofErr w:type="gramStart"/>
      <w:r w:rsidRPr="00E961DE">
        <w:rPr>
          <w:rFonts w:ascii="Times New Roman" w:hAnsi="Times New Roman" w:cs="Times New Roman"/>
          <w:sz w:val="28"/>
          <w:szCs w:val="28"/>
        </w:rPr>
        <w:t>активности  «</w:t>
      </w:r>
      <w:proofErr w:type="spellStart"/>
      <w:proofErr w:type="gramEnd"/>
      <w:r w:rsidRPr="00E961DE">
        <w:rPr>
          <w:rFonts w:ascii="Times New Roman" w:hAnsi="Times New Roman" w:cs="Times New Roman"/>
          <w:sz w:val="28"/>
          <w:szCs w:val="28"/>
        </w:rPr>
        <w:t>Телезарядка</w:t>
      </w:r>
      <w:proofErr w:type="spellEnd"/>
      <w:r w:rsidRPr="00E961DE">
        <w:rPr>
          <w:rFonts w:ascii="Times New Roman" w:hAnsi="Times New Roman" w:cs="Times New Roman"/>
          <w:sz w:val="28"/>
          <w:szCs w:val="28"/>
        </w:rPr>
        <w:t>»,</w:t>
      </w:r>
      <w:r w:rsidR="00FC55F8" w:rsidRPr="00E961DE">
        <w:rPr>
          <w:rFonts w:ascii="Times New Roman" w:hAnsi="Times New Roman" w:cs="Times New Roman"/>
          <w:sz w:val="28"/>
          <w:szCs w:val="28"/>
        </w:rPr>
        <w:t xml:space="preserve"> занятия настольными играми</w:t>
      </w:r>
      <w:r w:rsidRPr="00E961DE">
        <w:rPr>
          <w:rFonts w:ascii="Times New Roman" w:hAnsi="Times New Roman" w:cs="Times New Roman"/>
          <w:sz w:val="28"/>
          <w:szCs w:val="28"/>
        </w:rPr>
        <w:t xml:space="preserve"> «Зарядка для ума»</w:t>
      </w:r>
      <w:r w:rsidR="00FC55F8" w:rsidRPr="00E961DE">
        <w:rPr>
          <w:rFonts w:ascii="Times New Roman" w:hAnsi="Times New Roman" w:cs="Times New Roman"/>
          <w:sz w:val="28"/>
          <w:szCs w:val="28"/>
        </w:rPr>
        <w:t>, творческие мастер-классы.</w:t>
      </w:r>
    </w:p>
    <w:p w:rsidR="00B67BBC" w:rsidRPr="00E961DE" w:rsidRDefault="00ED6B52" w:rsidP="006F69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 xml:space="preserve">Сотрудники и получатели социальных услуг принимали активное </w:t>
      </w:r>
      <w:proofErr w:type="gramStart"/>
      <w:r w:rsidRPr="00E961DE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E961DE">
        <w:rPr>
          <w:rFonts w:ascii="Times New Roman" w:hAnsi="Times New Roman" w:cs="Times New Roman"/>
          <w:sz w:val="28"/>
          <w:szCs w:val="28"/>
        </w:rPr>
        <w:t xml:space="preserve"> благотворительных акциях: «Мы вместе! Своих не бросаем!», </w:t>
      </w:r>
      <w:r w:rsidR="003503F0" w:rsidRPr="00E961DE">
        <w:rPr>
          <w:rFonts w:ascii="Times New Roman" w:hAnsi="Times New Roman" w:cs="Times New Roman"/>
          <w:sz w:val="28"/>
          <w:szCs w:val="28"/>
        </w:rPr>
        <w:t>«</w:t>
      </w:r>
      <w:r w:rsidRPr="00E961DE">
        <w:rPr>
          <w:rFonts w:ascii="Times New Roman" w:hAnsi="Times New Roman" w:cs="Times New Roman"/>
          <w:sz w:val="28"/>
          <w:szCs w:val="28"/>
        </w:rPr>
        <w:t>Помоги пойти учиться», «Аллея памяти», «Щедрый вторник», «Твори-добро».</w:t>
      </w:r>
    </w:p>
    <w:p w:rsidR="00B67BBC" w:rsidRPr="00E961DE" w:rsidRDefault="00B67BBC" w:rsidP="00B67BB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1DE">
        <w:rPr>
          <w:rFonts w:ascii="Times New Roman" w:hAnsi="Times New Roman" w:cs="Times New Roman"/>
          <w:color w:val="auto"/>
          <w:sz w:val="28"/>
          <w:szCs w:val="28"/>
        </w:rPr>
        <w:t xml:space="preserve">Выполняя мероприятия предусмотренные индивидуальной программой реабилитации или абилитации инвалидов, выданной федеральным государственным учреждением медико-социальной экспертизы, 3-м </w:t>
      </w:r>
      <w:r w:rsidR="00ED6B52" w:rsidRPr="00E961DE">
        <w:rPr>
          <w:rFonts w:ascii="Times New Roman" w:hAnsi="Times New Roman" w:cs="Times New Roman"/>
          <w:color w:val="auto"/>
          <w:sz w:val="28"/>
          <w:szCs w:val="28"/>
        </w:rPr>
        <w:t>получателям социальных услуг</w:t>
      </w:r>
      <w:r w:rsidRPr="00E961DE">
        <w:rPr>
          <w:rFonts w:ascii="Times New Roman" w:hAnsi="Times New Roman" w:cs="Times New Roman"/>
          <w:color w:val="auto"/>
          <w:sz w:val="28"/>
          <w:szCs w:val="28"/>
        </w:rPr>
        <w:t xml:space="preserve"> были изготовлены протезы, получены трости, костыли и обувь. </w:t>
      </w:r>
    </w:p>
    <w:p w:rsidR="00B67BBC" w:rsidRPr="00E961DE" w:rsidRDefault="00B67BBC" w:rsidP="00B67BB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1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Своевременно </w:t>
      </w:r>
      <w:r w:rsidRPr="00E961DE">
        <w:rPr>
          <w:rFonts w:cstheme="minorBidi"/>
          <w:color w:val="auto"/>
          <w:sz w:val="28"/>
          <w:szCs w:val="28"/>
        </w:rPr>
        <w:t xml:space="preserve">проводилось врачебное обследование ПСУ врачами-специалистами, сдача анализов, флюорографическое обследование и т.д., </w:t>
      </w:r>
    </w:p>
    <w:p w:rsidR="00B67BBC" w:rsidRPr="00E961DE" w:rsidRDefault="00E22529" w:rsidP="00B67BB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Получатели</w:t>
      </w:r>
      <w:r w:rsidR="002758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социальных </w:t>
      </w:r>
      <w:r w:rsidR="00B67BBC" w:rsidRPr="00E961DE">
        <w:rPr>
          <w:rFonts w:ascii="Times New Roman" w:hAnsi="Times New Roman" w:cs="Times New Roman"/>
          <w:color w:val="auto"/>
          <w:sz w:val="28"/>
          <w:szCs w:val="28"/>
        </w:rPr>
        <w:t>услуг</w:t>
      </w:r>
      <w:proofErr w:type="gramEnd"/>
      <w:r w:rsidR="00B67BBC" w:rsidRPr="00E961DE">
        <w:rPr>
          <w:rFonts w:ascii="Times New Roman" w:hAnsi="Times New Roman" w:cs="Times New Roman"/>
          <w:color w:val="auto"/>
          <w:sz w:val="28"/>
          <w:szCs w:val="28"/>
        </w:rPr>
        <w:t xml:space="preserve"> не имеющие противопоказаний прошли вакцинацию против </w:t>
      </w:r>
      <w:proofErr w:type="spellStart"/>
      <w:r w:rsidR="00B67BBC" w:rsidRPr="00E961DE">
        <w:rPr>
          <w:rFonts w:ascii="Times New Roman" w:hAnsi="Times New Roman" w:cs="Times New Roman"/>
          <w:color w:val="auto"/>
          <w:sz w:val="28"/>
          <w:szCs w:val="28"/>
        </w:rPr>
        <w:t>ГРИППа</w:t>
      </w:r>
      <w:proofErr w:type="spellEnd"/>
      <w:r w:rsidR="00B67BBC" w:rsidRPr="00E961DE">
        <w:rPr>
          <w:rFonts w:ascii="Times New Roman" w:hAnsi="Times New Roman" w:cs="Times New Roman"/>
          <w:color w:val="auto"/>
          <w:sz w:val="28"/>
          <w:szCs w:val="28"/>
        </w:rPr>
        <w:t>, пневмококковой инфекции, новой коронавирусной инфекции, велась постоянная санитарно-профилактическая работа, лекц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ии, беседы среди проживающих и </w:t>
      </w:r>
      <w:r w:rsidR="00B67BBC" w:rsidRPr="00E961DE">
        <w:rPr>
          <w:rFonts w:ascii="Times New Roman" w:hAnsi="Times New Roman" w:cs="Times New Roman"/>
          <w:color w:val="auto"/>
          <w:sz w:val="28"/>
          <w:szCs w:val="28"/>
        </w:rPr>
        <w:t>сотрудников.</w:t>
      </w:r>
    </w:p>
    <w:p w:rsidR="00011214" w:rsidRPr="00E961DE" w:rsidRDefault="00011214" w:rsidP="00C715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78F0" w:rsidRPr="00E961DE" w:rsidRDefault="00C478F0" w:rsidP="00E96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1DE">
        <w:rPr>
          <w:rFonts w:ascii="Times New Roman" w:hAnsi="Times New Roman" w:cs="Times New Roman"/>
          <w:sz w:val="28"/>
          <w:szCs w:val="28"/>
        </w:rPr>
        <w:t xml:space="preserve">В 2022 году в отделении прошло обновление материальной базы-  приобретены новые кровати, тумбочки, комоды, шкафы, морозильные лари, стеллажи, </w:t>
      </w:r>
      <w:r w:rsidR="009931F6" w:rsidRPr="00E961DE">
        <w:rPr>
          <w:rFonts w:ascii="Times New Roman" w:hAnsi="Times New Roman" w:cs="Times New Roman"/>
          <w:sz w:val="28"/>
          <w:szCs w:val="28"/>
        </w:rPr>
        <w:t xml:space="preserve">стулья, заменена посуда. </w:t>
      </w:r>
    </w:p>
    <w:p w:rsidR="000D58F0" w:rsidRPr="00AD25AC" w:rsidRDefault="00096295" w:rsidP="00E96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961DE">
        <w:rPr>
          <w:rFonts w:ascii="Times New Roman" w:hAnsi="Times New Roman" w:cs="Times New Roman"/>
          <w:sz w:val="28"/>
          <w:szCs w:val="28"/>
        </w:rPr>
        <w:t xml:space="preserve"> </w:t>
      </w:r>
      <w:r w:rsidR="000D58F0" w:rsidRPr="00E961DE">
        <w:rPr>
          <w:rFonts w:ascii="Times New Roman" w:hAnsi="Times New Roman" w:cs="Times New Roman"/>
          <w:sz w:val="28"/>
          <w:szCs w:val="28"/>
        </w:rPr>
        <w:t>Ежеквартально проводились противопожарные тренировки по тушению пожара и эвакуации в случае возникновения пожара.</w:t>
      </w:r>
      <w:r w:rsidR="000D58F0" w:rsidRPr="00AD25A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6D3844" w:rsidRDefault="006D3844" w:rsidP="00E22529">
      <w:pPr>
        <w:pStyle w:val="21"/>
        <w:shd w:val="clear" w:color="auto" w:fill="auto"/>
        <w:spacing w:before="0" w:line="322" w:lineRule="exact"/>
        <w:ind w:firstLine="0"/>
        <w:jc w:val="both"/>
      </w:pPr>
    </w:p>
    <w:p w:rsidR="006D3844" w:rsidRDefault="006D3844" w:rsidP="006D3844">
      <w:pPr>
        <w:pStyle w:val="21"/>
        <w:shd w:val="clear" w:color="auto" w:fill="auto"/>
        <w:spacing w:before="0" w:line="322" w:lineRule="exact"/>
        <w:ind w:firstLine="600"/>
        <w:jc w:val="both"/>
      </w:pPr>
      <w:r>
        <w:t>Анализируя качественный и количественный состав кадров, следует отметить, в течение года просматривалась нехватка кадров таких как (психолог, социальный педагог,</w:t>
      </w:r>
      <w:r w:rsidR="00957E71">
        <w:t xml:space="preserve"> юрист)</w:t>
      </w:r>
      <w:r>
        <w:t>.</w:t>
      </w:r>
    </w:p>
    <w:p w:rsidR="006D3844" w:rsidRDefault="00957E71" w:rsidP="006D3844">
      <w:pPr>
        <w:pStyle w:val="21"/>
        <w:shd w:val="clear" w:color="auto" w:fill="auto"/>
        <w:spacing w:before="0" w:after="229" w:line="326" w:lineRule="exact"/>
        <w:ind w:firstLine="600"/>
        <w:jc w:val="both"/>
      </w:pPr>
      <w:r>
        <w:t>На 31.12.2022</w:t>
      </w:r>
      <w:r w:rsidR="006D3844">
        <w:t xml:space="preserve"> года численность фактически рабо</w:t>
      </w:r>
      <w:r>
        <w:t xml:space="preserve">тающих </w:t>
      </w:r>
      <w:r w:rsidR="00E22529">
        <w:t xml:space="preserve">в учреждении составила 142 </w:t>
      </w:r>
      <w:r w:rsidR="006D3844">
        <w:t>человека, из них:</w:t>
      </w:r>
    </w:p>
    <w:p w:rsidR="006D3844" w:rsidRDefault="006D3844" w:rsidP="006D3844">
      <w:pPr>
        <w:pStyle w:val="21"/>
        <w:shd w:val="clear" w:color="auto" w:fill="auto"/>
        <w:spacing w:before="0" w:line="341" w:lineRule="exact"/>
        <w:ind w:firstLine="600"/>
        <w:jc w:val="both"/>
      </w:pPr>
      <w:r>
        <w:t>по гендерному признаку:</w:t>
      </w:r>
    </w:p>
    <w:p w:rsidR="006D3844" w:rsidRDefault="00E22529" w:rsidP="006D3844">
      <w:pPr>
        <w:pStyle w:val="21"/>
        <w:shd w:val="clear" w:color="auto" w:fill="auto"/>
        <w:spacing w:before="0" w:line="341" w:lineRule="exact"/>
        <w:ind w:firstLine="600"/>
        <w:jc w:val="both"/>
      </w:pPr>
      <w:r>
        <w:t>•женщин - 131</w:t>
      </w:r>
      <w:r w:rsidR="006D3844">
        <w:t>;</w:t>
      </w:r>
    </w:p>
    <w:p w:rsidR="006D3844" w:rsidRDefault="00E22529" w:rsidP="006D3844">
      <w:pPr>
        <w:pStyle w:val="21"/>
        <w:shd w:val="clear" w:color="auto" w:fill="auto"/>
        <w:spacing w:before="0" w:after="244" w:line="341" w:lineRule="exact"/>
        <w:ind w:firstLine="600"/>
        <w:jc w:val="both"/>
      </w:pPr>
      <w:r>
        <w:t>•мужчин 11</w:t>
      </w:r>
      <w:r w:rsidR="006D3844">
        <w:t>;</w:t>
      </w:r>
    </w:p>
    <w:p w:rsidR="006D3844" w:rsidRDefault="006D3844" w:rsidP="006D3844">
      <w:pPr>
        <w:pStyle w:val="21"/>
        <w:shd w:val="clear" w:color="auto" w:fill="auto"/>
        <w:spacing w:before="0" w:line="336" w:lineRule="exact"/>
        <w:ind w:firstLine="600"/>
        <w:jc w:val="both"/>
      </w:pPr>
      <w:r>
        <w:t>по возрасту:</w:t>
      </w:r>
    </w:p>
    <w:p w:rsidR="006D3844" w:rsidRDefault="00E22529" w:rsidP="006D3844">
      <w:pPr>
        <w:pStyle w:val="21"/>
        <w:shd w:val="clear" w:color="auto" w:fill="auto"/>
        <w:spacing w:before="0" w:line="336" w:lineRule="exact"/>
        <w:ind w:firstLine="600"/>
        <w:jc w:val="both"/>
      </w:pPr>
      <w:r>
        <w:t xml:space="preserve">•до 30 лет 4 </w:t>
      </w:r>
      <w:r w:rsidR="006D3844">
        <w:t>человека;</w:t>
      </w:r>
    </w:p>
    <w:p w:rsidR="006D3844" w:rsidRDefault="00E22529" w:rsidP="006D3844">
      <w:pPr>
        <w:pStyle w:val="21"/>
        <w:shd w:val="clear" w:color="auto" w:fill="auto"/>
        <w:spacing w:before="0" w:line="336" w:lineRule="exact"/>
        <w:ind w:firstLine="600"/>
        <w:jc w:val="both"/>
      </w:pPr>
      <w:r>
        <w:t>•с 30 до 55 лет -116</w:t>
      </w:r>
      <w:r w:rsidR="006D3844">
        <w:t xml:space="preserve"> человека;</w:t>
      </w:r>
    </w:p>
    <w:p w:rsidR="006D3844" w:rsidRDefault="00E22529" w:rsidP="006D3844">
      <w:pPr>
        <w:pStyle w:val="21"/>
        <w:shd w:val="clear" w:color="auto" w:fill="auto"/>
        <w:spacing w:before="0" w:after="248" w:line="336" w:lineRule="exact"/>
        <w:ind w:firstLine="600"/>
        <w:jc w:val="both"/>
      </w:pPr>
      <w:r>
        <w:t xml:space="preserve">•старше 55 лет -22 </w:t>
      </w:r>
      <w:r w:rsidR="006D3844">
        <w:t>человек;</w:t>
      </w:r>
    </w:p>
    <w:p w:rsidR="006D3844" w:rsidRDefault="006D3844" w:rsidP="006D3844">
      <w:pPr>
        <w:pStyle w:val="21"/>
        <w:shd w:val="clear" w:color="auto" w:fill="auto"/>
        <w:spacing w:before="0" w:line="326" w:lineRule="exact"/>
        <w:ind w:firstLine="600"/>
        <w:jc w:val="both"/>
      </w:pPr>
      <w:r>
        <w:t>по образованию:</w:t>
      </w:r>
    </w:p>
    <w:p w:rsidR="006D3844" w:rsidRDefault="00957E71" w:rsidP="00E22529">
      <w:pPr>
        <w:pStyle w:val="21"/>
        <w:shd w:val="clear" w:color="auto" w:fill="auto"/>
        <w:tabs>
          <w:tab w:val="left" w:pos="2467"/>
        </w:tabs>
        <w:spacing w:before="0" w:line="326" w:lineRule="exact"/>
        <w:ind w:firstLine="600"/>
        <w:jc w:val="both"/>
      </w:pPr>
      <w:r>
        <w:t xml:space="preserve">•высшее </w:t>
      </w:r>
      <w:r w:rsidR="00E22529">
        <w:t>-35</w:t>
      </w:r>
      <w:r w:rsidR="006D3844">
        <w:t xml:space="preserve"> человека, из них с профильным образованием</w:t>
      </w:r>
      <w:r w:rsidR="00E22529">
        <w:t xml:space="preserve"> 10</w:t>
      </w:r>
      <w:r w:rsidR="006D3844">
        <w:t xml:space="preserve"> человек,</w:t>
      </w:r>
    </w:p>
    <w:p w:rsidR="006D3844" w:rsidRDefault="00E22529" w:rsidP="006D3844">
      <w:pPr>
        <w:pStyle w:val="21"/>
        <w:shd w:val="clear" w:color="auto" w:fill="auto"/>
        <w:spacing w:before="0" w:line="322" w:lineRule="exact"/>
        <w:ind w:firstLine="600"/>
        <w:jc w:val="both"/>
      </w:pPr>
      <w:r>
        <w:t>•среднее специальное - 80</w:t>
      </w:r>
      <w:r w:rsidR="006D3844">
        <w:t xml:space="preserve"> человека, из </w:t>
      </w:r>
      <w:r w:rsidR="00957E71">
        <w:t>них</w:t>
      </w:r>
      <w:r>
        <w:t xml:space="preserve"> с профильным образованием 19</w:t>
      </w:r>
      <w:r w:rsidR="006D3844">
        <w:t xml:space="preserve"> человек.</w:t>
      </w:r>
    </w:p>
    <w:p w:rsidR="00957E71" w:rsidRDefault="00957E71" w:rsidP="00957E71">
      <w:pPr>
        <w:pStyle w:val="21"/>
        <w:shd w:val="clear" w:color="auto" w:fill="auto"/>
        <w:spacing w:before="0" w:line="322" w:lineRule="exact"/>
        <w:ind w:firstLine="600"/>
        <w:jc w:val="both"/>
      </w:pPr>
      <w:r>
        <w:t>Прием новых сотрудников проводится в соответствии с профессиональными стандартами. К каждому человеку, вновь поступившему на работу, прикрепляется опытный наставник, который помогает освоить необходимые навыки и умения.</w:t>
      </w:r>
    </w:p>
    <w:p w:rsidR="00957E71" w:rsidRDefault="00957E71" w:rsidP="00E22529">
      <w:pPr>
        <w:pStyle w:val="21"/>
        <w:shd w:val="clear" w:color="auto" w:fill="auto"/>
        <w:tabs>
          <w:tab w:val="left" w:pos="5011"/>
        </w:tabs>
        <w:spacing w:before="0" w:line="322" w:lineRule="exact"/>
        <w:ind w:firstLine="600"/>
        <w:jc w:val="both"/>
      </w:pPr>
      <w:r>
        <w:t>За 2022 год подняли свой кв</w:t>
      </w:r>
      <w:r w:rsidR="00E22529">
        <w:t>алификационный уровень -  24 человека.</w:t>
      </w:r>
      <w:r>
        <w:t xml:space="preserve"> </w:t>
      </w:r>
    </w:p>
    <w:p w:rsidR="00E359DC" w:rsidRDefault="00E359DC" w:rsidP="00076D30">
      <w:pPr>
        <w:pStyle w:val="14"/>
        <w:shd w:val="clear" w:color="auto" w:fill="auto"/>
        <w:tabs>
          <w:tab w:val="left" w:pos="817"/>
        </w:tabs>
        <w:spacing w:before="0" w:line="240" w:lineRule="auto"/>
        <w:rPr>
          <w:rStyle w:val="2"/>
          <w:sz w:val="28"/>
          <w:szCs w:val="28"/>
        </w:rPr>
      </w:pPr>
    </w:p>
    <w:p w:rsidR="00214C62" w:rsidRPr="00214C62" w:rsidRDefault="00076D30" w:rsidP="009E1BBB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62">
        <w:rPr>
          <w:rFonts w:ascii="Times New Roman" w:hAnsi="Times New Roman" w:cs="Times New Roman"/>
          <w:sz w:val="28"/>
          <w:szCs w:val="28"/>
        </w:rPr>
        <w:t xml:space="preserve">Одним из важных условий, значительно повышающих качество социальных услуг, является межведомственное взаимодействие. В течение года велось активное сотрудничество с учреждениями </w:t>
      </w:r>
      <w:r w:rsidR="003905C0" w:rsidRPr="00214C62">
        <w:rPr>
          <w:rFonts w:ascii="Times New Roman" w:hAnsi="Times New Roman" w:cs="Times New Roman"/>
          <w:sz w:val="28"/>
          <w:szCs w:val="28"/>
        </w:rPr>
        <w:t>образования, здравоохранения, культурой, с органами местного самоуправления, центро</w:t>
      </w:r>
      <w:r w:rsidRPr="00214C62">
        <w:rPr>
          <w:rFonts w:ascii="Times New Roman" w:hAnsi="Times New Roman" w:cs="Times New Roman"/>
          <w:sz w:val="28"/>
          <w:szCs w:val="28"/>
        </w:rPr>
        <w:t xml:space="preserve">м занятости, пенсионным фондом, советом ветеранов, обществом инвалидов., Молодежным центром «Факел», Благотворительным фондом «Во благо», </w:t>
      </w:r>
      <w:r w:rsidRPr="00214C62">
        <w:rPr>
          <w:rFonts w:ascii="Times New Roman" w:hAnsi="Times New Roman" w:cs="Times New Roman"/>
          <w:sz w:val="28"/>
          <w:szCs w:val="28"/>
        </w:rPr>
        <w:lastRenderedPageBreak/>
        <w:t>Бо</w:t>
      </w:r>
      <w:r w:rsidR="006E3017" w:rsidRPr="00214C62">
        <w:rPr>
          <w:rFonts w:ascii="Times New Roman" w:hAnsi="Times New Roman" w:cs="Times New Roman"/>
          <w:sz w:val="28"/>
          <w:szCs w:val="28"/>
        </w:rPr>
        <w:t>готольского района, волонтерским</w:t>
      </w:r>
      <w:r w:rsidRPr="00214C62">
        <w:rPr>
          <w:rFonts w:ascii="Times New Roman" w:hAnsi="Times New Roman" w:cs="Times New Roman"/>
          <w:sz w:val="28"/>
          <w:szCs w:val="28"/>
        </w:rPr>
        <w:t xml:space="preserve"> движение «Зов сердца» с. Большая –Косуль.</w:t>
      </w:r>
      <w:r w:rsidR="00214C62" w:rsidRPr="00214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6D30" w:rsidRDefault="00076D30" w:rsidP="00076D30">
      <w:pPr>
        <w:pStyle w:val="21"/>
        <w:shd w:val="clear" w:color="auto" w:fill="auto"/>
        <w:spacing w:before="0" w:line="322" w:lineRule="exact"/>
        <w:ind w:firstLine="600"/>
        <w:jc w:val="both"/>
      </w:pPr>
      <w:r>
        <w:t>К добровольческой помощи, в рамках межведомственно</w:t>
      </w:r>
      <w:r w:rsidR="002A3138">
        <w:t>го взаимодей</w:t>
      </w:r>
      <w:r>
        <w:t>ствия</w:t>
      </w:r>
      <w:r w:rsidR="002A3138">
        <w:t xml:space="preserve"> было привлечено 198 человек, в том числе 7- «Серебряных волонтёров» </w:t>
      </w:r>
    </w:p>
    <w:p w:rsidR="002A3138" w:rsidRDefault="002A3138" w:rsidP="002A3138">
      <w:pPr>
        <w:pStyle w:val="21"/>
        <w:shd w:val="clear" w:color="auto" w:fill="auto"/>
        <w:spacing w:before="0" w:line="322" w:lineRule="exact"/>
        <w:ind w:firstLine="600"/>
        <w:jc w:val="both"/>
      </w:pPr>
      <w:r>
        <w:t>В 2022 году размещены следующие публикации и сюжеты, направленные на формирование положительного имиджа:</w:t>
      </w:r>
    </w:p>
    <w:p w:rsidR="002A3138" w:rsidRDefault="002A3138" w:rsidP="002A3138">
      <w:pPr>
        <w:pStyle w:val="21"/>
        <w:numPr>
          <w:ilvl w:val="0"/>
          <w:numId w:val="8"/>
        </w:numPr>
        <w:shd w:val="clear" w:color="auto" w:fill="auto"/>
        <w:tabs>
          <w:tab w:val="left" w:pos="952"/>
        </w:tabs>
        <w:spacing w:before="0" w:line="322" w:lineRule="exact"/>
        <w:ind w:firstLine="600"/>
        <w:jc w:val="both"/>
      </w:pPr>
      <w:r>
        <w:t>журнал «Социальное развитие: Регион 24»:</w:t>
      </w:r>
    </w:p>
    <w:p w:rsidR="002A3138" w:rsidRDefault="00214C62" w:rsidP="00F44D81">
      <w:pPr>
        <w:pStyle w:val="21"/>
        <w:numPr>
          <w:ilvl w:val="0"/>
          <w:numId w:val="6"/>
        </w:numPr>
        <w:shd w:val="clear" w:color="auto" w:fill="auto"/>
        <w:tabs>
          <w:tab w:val="left" w:pos="844"/>
        </w:tabs>
        <w:spacing w:before="0" w:line="322" w:lineRule="exact"/>
        <w:ind w:firstLine="600"/>
        <w:jc w:val="both"/>
      </w:pPr>
      <w:r>
        <w:t xml:space="preserve">№ 4 </w:t>
      </w:r>
      <w:r w:rsidR="00E22529">
        <w:t>от 0</w:t>
      </w:r>
      <w:r>
        <w:t>1</w:t>
      </w:r>
      <w:r w:rsidR="00E22529">
        <w:t xml:space="preserve"> </w:t>
      </w:r>
      <w:r>
        <w:t>дека</w:t>
      </w:r>
      <w:r w:rsidR="00E22529">
        <w:t>бря</w:t>
      </w:r>
      <w:r>
        <w:t xml:space="preserve"> 2022</w:t>
      </w:r>
      <w:r w:rsidR="002A3138">
        <w:t xml:space="preserve">, статья </w:t>
      </w:r>
      <w:r w:rsidR="00E22529" w:rsidRPr="00E22529">
        <w:t>Павлов</w:t>
      </w:r>
      <w:r w:rsidR="009E1BBB">
        <w:t>ой</w:t>
      </w:r>
      <w:r w:rsidR="002A3138" w:rsidRPr="00E22529">
        <w:t xml:space="preserve"> </w:t>
      </w:r>
      <w:r w:rsidRPr="00E22529">
        <w:t>А.А.</w:t>
      </w:r>
      <w:r w:rsidR="00E22529">
        <w:t>,</w:t>
      </w:r>
      <w:r>
        <w:t xml:space="preserve"> </w:t>
      </w:r>
      <w:proofErr w:type="spellStart"/>
      <w:r>
        <w:t>Сакуриной</w:t>
      </w:r>
      <w:proofErr w:type="spellEnd"/>
      <w:r>
        <w:t xml:space="preserve"> О.Н. «Возможно все», стр. 42</w:t>
      </w:r>
      <w:r w:rsidR="002A3138">
        <w:t>,</w:t>
      </w:r>
    </w:p>
    <w:p w:rsidR="002758A5" w:rsidRDefault="00E22529" w:rsidP="002758A5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firstLine="600"/>
        <w:jc w:val="both"/>
      </w:pPr>
      <w:r>
        <w:t>В газете «Земля Боготольская</w:t>
      </w:r>
      <w:r w:rsidR="002A3138">
        <w:t>» опубликованы</w:t>
      </w:r>
      <w:r w:rsidR="002758A5">
        <w:t xml:space="preserve"> более 20 публикаций</w:t>
      </w:r>
      <w:r w:rsidR="002A3138">
        <w:t>:</w:t>
      </w:r>
    </w:p>
    <w:p w:rsidR="002A3138" w:rsidRDefault="002A3138" w:rsidP="002A3138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firstLine="600"/>
        <w:jc w:val="both"/>
      </w:pPr>
      <w:r>
        <w:t>Информационная открытость учреждения - один из важных показателей качества социальных услуг. На официальном сайте размещалась актуальная информация о деятельности учреждения. В 2022 году на сайте Центра и в социальных</w:t>
      </w:r>
      <w:r w:rsidR="002758A5">
        <w:t xml:space="preserve"> сетях размещено более 150-</w:t>
      </w:r>
      <w:r>
        <w:t>ти материалов.</w:t>
      </w:r>
    </w:p>
    <w:p w:rsidR="002A3138" w:rsidRDefault="002A3138" w:rsidP="002A3138">
      <w:pPr>
        <w:pStyle w:val="21"/>
        <w:numPr>
          <w:ilvl w:val="0"/>
          <w:numId w:val="6"/>
        </w:numPr>
        <w:shd w:val="clear" w:color="auto" w:fill="auto"/>
        <w:spacing w:before="0" w:after="300" w:line="322" w:lineRule="exact"/>
        <w:ind w:firstLine="600"/>
        <w:jc w:val="both"/>
      </w:pPr>
      <w:r>
        <w:t>Согласно Федеральному закону «О защите прав потребителей» от 07.02.1992 г. № 2300-1 в каждом помещении учреждения расположены информационные стенды, которые содержат информацию о режиме работы, структуре учреждения, видах предоставляемых услуг, порядке их предоставления и т.д., а также актуальные новости.</w:t>
      </w:r>
    </w:p>
    <w:p w:rsidR="002A3138" w:rsidRDefault="002A3138" w:rsidP="002A3138">
      <w:pPr>
        <w:pStyle w:val="21"/>
        <w:numPr>
          <w:ilvl w:val="0"/>
          <w:numId w:val="6"/>
        </w:numPr>
        <w:shd w:val="clear" w:color="auto" w:fill="auto"/>
        <w:spacing w:before="0" w:line="322" w:lineRule="exact"/>
        <w:ind w:firstLine="600"/>
        <w:jc w:val="both"/>
      </w:pPr>
      <w:r>
        <w:t>Для распространения информации о деятельности учреждения использовался раздаточный материал. Специалистами учреждения ежегодно разрабатываются буклеты, брошюры и информационные материалы на различные тематики.</w:t>
      </w:r>
    </w:p>
    <w:p w:rsidR="00EC2AE6" w:rsidRDefault="00EC2AE6" w:rsidP="00EC2AE6">
      <w:pPr>
        <w:pStyle w:val="21"/>
        <w:shd w:val="clear" w:color="auto" w:fill="auto"/>
        <w:spacing w:before="0" w:line="322" w:lineRule="exact"/>
        <w:ind w:left="600" w:firstLine="0"/>
        <w:jc w:val="both"/>
      </w:pPr>
    </w:p>
    <w:p w:rsidR="00EC2AE6" w:rsidRDefault="00EC2AE6" w:rsidP="00EC2AE6">
      <w:pPr>
        <w:pStyle w:val="21"/>
        <w:shd w:val="clear" w:color="auto" w:fill="auto"/>
        <w:spacing w:before="0" w:line="322" w:lineRule="exact"/>
        <w:ind w:firstLine="600"/>
        <w:jc w:val="both"/>
      </w:pPr>
      <w:r>
        <w:t>В 2022 году в целях укрепления престижа профессии и повышения качества работы награждены:</w:t>
      </w:r>
    </w:p>
    <w:p w:rsidR="00EC2AE6" w:rsidRDefault="002758A5" w:rsidP="00EC2AE6">
      <w:pPr>
        <w:pStyle w:val="21"/>
        <w:shd w:val="clear" w:color="auto" w:fill="auto"/>
        <w:tabs>
          <w:tab w:val="left" w:pos="831"/>
        </w:tabs>
        <w:spacing w:before="0" w:line="322" w:lineRule="exact"/>
        <w:ind w:left="600" w:firstLine="0"/>
        <w:jc w:val="both"/>
      </w:pPr>
      <w:r>
        <w:t>3</w:t>
      </w:r>
      <w:r w:rsidR="00EC2AE6">
        <w:t xml:space="preserve"> человек</w:t>
      </w:r>
      <w:r>
        <w:t>а</w:t>
      </w:r>
      <w:r w:rsidR="00EC2AE6">
        <w:t xml:space="preserve"> Благодарственным письмом Губернатора Красноярского края;</w:t>
      </w:r>
    </w:p>
    <w:p w:rsidR="00EC2AE6" w:rsidRDefault="002758A5" w:rsidP="00EC2AE6">
      <w:pPr>
        <w:pStyle w:val="21"/>
        <w:shd w:val="clear" w:color="auto" w:fill="auto"/>
        <w:tabs>
          <w:tab w:val="left" w:pos="1032"/>
        </w:tabs>
        <w:spacing w:before="0" w:line="322" w:lineRule="exact"/>
        <w:ind w:left="600" w:firstLine="0"/>
        <w:jc w:val="both"/>
      </w:pPr>
      <w:r>
        <w:t xml:space="preserve">2 </w:t>
      </w:r>
      <w:r w:rsidR="00EC2AE6">
        <w:t>человек</w:t>
      </w:r>
      <w:r>
        <w:t>а</w:t>
      </w:r>
      <w:r w:rsidR="00EC2AE6">
        <w:t xml:space="preserve"> Почетной грамотой Министерства социальной политики Красноярского края;</w:t>
      </w:r>
    </w:p>
    <w:p w:rsidR="00EC2AE6" w:rsidRDefault="002758A5" w:rsidP="00EC2AE6">
      <w:pPr>
        <w:pStyle w:val="21"/>
        <w:shd w:val="clear" w:color="auto" w:fill="auto"/>
        <w:tabs>
          <w:tab w:val="left" w:pos="807"/>
        </w:tabs>
        <w:spacing w:before="0" w:line="322" w:lineRule="exact"/>
        <w:ind w:left="600" w:firstLine="0"/>
        <w:jc w:val="both"/>
      </w:pPr>
      <w:r>
        <w:t xml:space="preserve">4 </w:t>
      </w:r>
      <w:r w:rsidR="00EC2AE6">
        <w:t>человек</w:t>
      </w:r>
      <w:r>
        <w:t>а</w:t>
      </w:r>
      <w:r w:rsidR="00EC2AE6">
        <w:t xml:space="preserve"> Благодарственным письмом Министерства социальной политики Красноярского края;</w:t>
      </w:r>
    </w:p>
    <w:p w:rsidR="00EC2AE6" w:rsidRDefault="002758A5" w:rsidP="002758A5">
      <w:pPr>
        <w:pStyle w:val="21"/>
        <w:shd w:val="clear" w:color="auto" w:fill="auto"/>
        <w:tabs>
          <w:tab w:val="left" w:pos="1032"/>
        </w:tabs>
        <w:spacing w:before="0" w:line="322" w:lineRule="exact"/>
        <w:ind w:firstLine="0"/>
        <w:jc w:val="both"/>
      </w:pPr>
      <w:r>
        <w:t xml:space="preserve">        2</w:t>
      </w:r>
      <w:r w:rsidR="00EC2AE6">
        <w:t xml:space="preserve"> человека Почетной грамотой главы Администрации Боготольского района;</w:t>
      </w:r>
    </w:p>
    <w:p w:rsidR="00EC2AE6" w:rsidRDefault="00EC2AE6" w:rsidP="002758A5">
      <w:pPr>
        <w:pStyle w:val="21"/>
        <w:numPr>
          <w:ilvl w:val="0"/>
          <w:numId w:val="13"/>
        </w:numPr>
        <w:shd w:val="clear" w:color="auto" w:fill="auto"/>
        <w:tabs>
          <w:tab w:val="left" w:pos="1032"/>
        </w:tabs>
        <w:spacing w:before="0" w:line="322" w:lineRule="exact"/>
        <w:jc w:val="both"/>
      </w:pPr>
      <w:r>
        <w:t>человека Почетной грамотой главы Администрации города Боготола;</w:t>
      </w:r>
    </w:p>
    <w:p w:rsidR="00EC2AE6" w:rsidRDefault="00EC2AE6" w:rsidP="002758A5">
      <w:pPr>
        <w:pStyle w:val="21"/>
        <w:numPr>
          <w:ilvl w:val="0"/>
          <w:numId w:val="13"/>
        </w:numPr>
        <w:shd w:val="clear" w:color="auto" w:fill="auto"/>
        <w:tabs>
          <w:tab w:val="left" w:pos="831"/>
        </w:tabs>
        <w:spacing w:before="0" w:line="322" w:lineRule="exact"/>
        <w:jc w:val="both"/>
      </w:pPr>
      <w:r>
        <w:t>человек</w:t>
      </w:r>
      <w:r w:rsidR="002758A5">
        <w:t>а</w:t>
      </w:r>
      <w:r>
        <w:t xml:space="preserve"> Почетной грамотой КГБУ СО «КЦСОН «Надежда»»;</w:t>
      </w:r>
    </w:p>
    <w:p w:rsidR="002758A5" w:rsidRPr="002758A5" w:rsidRDefault="002758A5" w:rsidP="002758A5">
      <w:pPr>
        <w:pStyle w:val="21"/>
        <w:shd w:val="clear" w:color="auto" w:fill="auto"/>
        <w:tabs>
          <w:tab w:val="left" w:pos="831"/>
        </w:tabs>
        <w:spacing w:before="0" w:line="322" w:lineRule="exact"/>
        <w:ind w:firstLine="0"/>
        <w:jc w:val="both"/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</w:t>
      </w:r>
      <w:r w:rsidRPr="002758A5">
        <w:rPr>
          <w:rFonts w:eastAsiaTheme="minorHAnsi"/>
        </w:rPr>
        <w:t xml:space="preserve">2 человека </w:t>
      </w:r>
      <w:r w:rsidRPr="002758A5">
        <w:t>Благ</w:t>
      </w:r>
      <w:r>
        <w:t>одарственным письмом администрации г. Боготола</w:t>
      </w:r>
    </w:p>
    <w:p w:rsidR="002758A5" w:rsidRPr="002758A5" w:rsidRDefault="002758A5" w:rsidP="002758A5">
      <w:pPr>
        <w:pStyle w:val="21"/>
        <w:shd w:val="clear" w:color="auto" w:fill="auto"/>
        <w:tabs>
          <w:tab w:val="left" w:pos="831"/>
        </w:tabs>
        <w:spacing w:before="0" w:line="322" w:lineRule="exact"/>
        <w:ind w:firstLine="0"/>
        <w:jc w:val="both"/>
      </w:pPr>
      <w:r>
        <w:rPr>
          <w:rFonts w:eastAsiaTheme="minorHAnsi"/>
        </w:rPr>
        <w:t xml:space="preserve">        3</w:t>
      </w:r>
      <w:r w:rsidRPr="002758A5">
        <w:rPr>
          <w:rFonts w:eastAsiaTheme="minorHAnsi"/>
        </w:rPr>
        <w:t xml:space="preserve"> человека </w:t>
      </w:r>
      <w:r w:rsidRPr="002758A5">
        <w:t>Благ</w:t>
      </w:r>
      <w:r>
        <w:t>одарственным письмом администрации Боготольского района.</w:t>
      </w:r>
    </w:p>
    <w:p w:rsidR="003905C0" w:rsidRDefault="003905C0" w:rsidP="003905C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22C" w:rsidRPr="00E91334" w:rsidRDefault="00EC2AE6" w:rsidP="00E13938">
      <w:pPr>
        <w:rPr>
          <w:rFonts w:ascii="Times New Roman" w:hAnsi="Times New Roman" w:cs="Times New Roman"/>
          <w:sz w:val="28"/>
          <w:szCs w:val="28"/>
        </w:rPr>
      </w:pPr>
      <w:r w:rsidRPr="002758A5">
        <w:rPr>
          <w:rFonts w:ascii="Times New Roman" w:hAnsi="Times New Roman" w:cs="Times New Roman"/>
          <w:sz w:val="28"/>
          <w:szCs w:val="28"/>
        </w:rPr>
        <w:t>Директор</w:t>
      </w:r>
      <w:r w:rsidR="00275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758A5">
        <w:rPr>
          <w:rFonts w:ascii="Times New Roman" w:hAnsi="Times New Roman" w:cs="Times New Roman"/>
          <w:sz w:val="28"/>
          <w:szCs w:val="28"/>
        </w:rPr>
        <w:t xml:space="preserve"> Сакова В.М</w:t>
      </w:r>
    </w:p>
    <w:p w:rsidR="00814DA2" w:rsidRDefault="00814DA2">
      <w:bookmarkStart w:id="2" w:name="_GoBack"/>
      <w:bookmarkEnd w:id="2"/>
    </w:p>
    <w:sectPr w:rsidR="0081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37D"/>
    <w:multiLevelType w:val="hybridMultilevel"/>
    <w:tmpl w:val="23F84176"/>
    <w:lvl w:ilvl="0" w:tplc="52D05CD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A0524"/>
    <w:multiLevelType w:val="multilevel"/>
    <w:tmpl w:val="15384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BFA78AB"/>
    <w:multiLevelType w:val="multilevel"/>
    <w:tmpl w:val="FFDA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104BA"/>
    <w:multiLevelType w:val="multilevel"/>
    <w:tmpl w:val="0ABC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80689"/>
    <w:multiLevelType w:val="hybridMultilevel"/>
    <w:tmpl w:val="5BB241A0"/>
    <w:lvl w:ilvl="0" w:tplc="EDAED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BC6DB9"/>
    <w:multiLevelType w:val="hybridMultilevel"/>
    <w:tmpl w:val="20FCEA90"/>
    <w:lvl w:ilvl="0" w:tplc="47F2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3FF1"/>
    <w:multiLevelType w:val="multilevel"/>
    <w:tmpl w:val="9E7EEB3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4DEF14C9"/>
    <w:multiLevelType w:val="multilevel"/>
    <w:tmpl w:val="3FF64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DF06EE"/>
    <w:multiLevelType w:val="hybridMultilevel"/>
    <w:tmpl w:val="37529EC2"/>
    <w:lvl w:ilvl="0" w:tplc="DFC6334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CBF1D3A"/>
    <w:multiLevelType w:val="hybridMultilevel"/>
    <w:tmpl w:val="77A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1664C"/>
    <w:multiLevelType w:val="multilevel"/>
    <w:tmpl w:val="7DC0C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C14DCD"/>
    <w:multiLevelType w:val="hybridMultilevel"/>
    <w:tmpl w:val="F0CC7E86"/>
    <w:lvl w:ilvl="0" w:tplc="938600BE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7AB67598"/>
    <w:multiLevelType w:val="hybridMultilevel"/>
    <w:tmpl w:val="DC6A89E2"/>
    <w:lvl w:ilvl="0" w:tplc="2118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6"/>
    <w:rsid w:val="00011214"/>
    <w:rsid w:val="000214F9"/>
    <w:rsid w:val="0002428A"/>
    <w:rsid w:val="0005718B"/>
    <w:rsid w:val="00076D30"/>
    <w:rsid w:val="00094C72"/>
    <w:rsid w:val="00096295"/>
    <w:rsid w:val="000A5292"/>
    <w:rsid w:val="000D58F0"/>
    <w:rsid w:val="000E4E79"/>
    <w:rsid w:val="00137FA2"/>
    <w:rsid w:val="00146C0F"/>
    <w:rsid w:val="00160A6C"/>
    <w:rsid w:val="0016659E"/>
    <w:rsid w:val="001A3408"/>
    <w:rsid w:val="001E368A"/>
    <w:rsid w:val="00214C62"/>
    <w:rsid w:val="00230A85"/>
    <w:rsid w:val="00240B7A"/>
    <w:rsid w:val="002758A5"/>
    <w:rsid w:val="002A17C2"/>
    <w:rsid w:val="002A3138"/>
    <w:rsid w:val="002A4721"/>
    <w:rsid w:val="002C1677"/>
    <w:rsid w:val="002D6E0F"/>
    <w:rsid w:val="002F3D39"/>
    <w:rsid w:val="0031622C"/>
    <w:rsid w:val="003503F0"/>
    <w:rsid w:val="00352508"/>
    <w:rsid w:val="00360E27"/>
    <w:rsid w:val="0038117C"/>
    <w:rsid w:val="003905C0"/>
    <w:rsid w:val="003B0524"/>
    <w:rsid w:val="003F6B3C"/>
    <w:rsid w:val="0040693A"/>
    <w:rsid w:val="004232E4"/>
    <w:rsid w:val="004674D0"/>
    <w:rsid w:val="00467608"/>
    <w:rsid w:val="0048547E"/>
    <w:rsid w:val="004A5802"/>
    <w:rsid w:val="004E09CD"/>
    <w:rsid w:val="004E3BC3"/>
    <w:rsid w:val="004E56A8"/>
    <w:rsid w:val="00556D45"/>
    <w:rsid w:val="005804D0"/>
    <w:rsid w:val="00590AA2"/>
    <w:rsid w:val="005E006F"/>
    <w:rsid w:val="00666954"/>
    <w:rsid w:val="0067058F"/>
    <w:rsid w:val="006778D3"/>
    <w:rsid w:val="00686FB6"/>
    <w:rsid w:val="006A090C"/>
    <w:rsid w:val="006C6490"/>
    <w:rsid w:val="006D3844"/>
    <w:rsid w:val="006E26C4"/>
    <w:rsid w:val="006E3017"/>
    <w:rsid w:val="006F69E0"/>
    <w:rsid w:val="00774779"/>
    <w:rsid w:val="007A5896"/>
    <w:rsid w:val="00814DA2"/>
    <w:rsid w:val="00861B71"/>
    <w:rsid w:val="00894078"/>
    <w:rsid w:val="008C79E2"/>
    <w:rsid w:val="00957E71"/>
    <w:rsid w:val="009931F6"/>
    <w:rsid w:val="009D00FE"/>
    <w:rsid w:val="009D2F94"/>
    <w:rsid w:val="009E1BBB"/>
    <w:rsid w:val="009E4CC1"/>
    <w:rsid w:val="00A64086"/>
    <w:rsid w:val="00A64FBD"/>
    <w:rsid w:val="00A66EAF"/>
    <w:rsid w:val="00A96E71"/>
    <w:rsid w:val="00AB58C7"/>
    <w:rsid w:val="00AD25AC"/>
    <w:rsid w:val="00AE053E"/>
    <w:rsid w:val="00AE672D"/>
    <w:rsid w:val="00B66360"/>
    <w:rsid w:val="00B67BBC"/>
    <w:rsid w:val="00B83DD1"/>
    <w:rsid w:val="00BA52A5"/>
    <w:rsid w:val="00BB31BE"/>
    <w:rsid w:val="00BB36C3"/>
    <w:rsid w:val="00BD428A"/>
    <w:rsid w:val="00BE0527"/>
    <w:rsid w:val="00BE50E4"/>
    <w:rsid w:val="00C028DD"/>
    <w:rsid w:val="00C13A24"/>
    <w:rsid w:val="00C478F0"/>
    <w:rsid w:val="00C5772E"/>
    <w:rsid w:val="00C7156E"/>
    <w:rsid w:val="00CA1C17"/>
    <w:rsid w:val="00CE1E4E"/>
    <w:rsid w:val="00CE5848"/>
    <w:rsid w:val="00D07652"/>
    <w:rsid w:val="00D232E2"/>
    <w:rsid w:val="00DA443E"/>
    <w:rsid w:val="00DA70F7"/>
    <w:rsid w:val="00E13938"/>
    <w:rsid w:val="00E22529"/>
    <w:rsid w:val="00E359DC"/>
    <w:rsid w:val="00E378F9"/>
    <w:rsid w:val="00E40B61"/>
    <w:rsid w:val="00E719E8"/>
    <w:rsid w:val="00E74BA4"/>
    <w:rsid w:val="00E809F2"/>
    <w:rsid w:val="00E961DE"/>
    <w:rsid w:val="00EC2AE6"/>
    <w:rsid w:val="00ED13EA"/>
    <w:rsid w:val="00ED6B52"/>
    <w:rsid w:val="00F131A6"/>
    <w:rsid w:val="00F44D81"/>
    <w:rsid w:val="00F47C5B"/>
    <w:rsid w:val="00F65EEC"/>
    <w:rsid w:val="00F73474"/>
    <w:rsid w:val="00F804B9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D83E"/>
  <w15:chartTrackingRefBased/>
  <w15:docId w15:val="{819F9151-2EE0-4C2C-8551-9C5D9D0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A6"/>
    <w:rPr>
      <w:b/>
      <w:bCs/>
    </w:rPr>
  </w:style>
  <w:style w:type="paragraph" w:styleId="a5">
    <w:name w:val="List Paragraph"/>
    <w:basedOn w:val="a"/>
    <w:uiPriority w:val="34"/>
    <w:qFormat/>
    <w:rsid w:val="003905C0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4"/>
    <w:locked/>
    <w:rsid w:val="003905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6"/>
    <w:rsid w:val="003905C0"/>
    <w:pPr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rteleft">
    <w:name w:val="rteleft"/>
    <w:basedOn w:val="a"/>
    <w:uiPriority w:val="99"/>
    <w:rsid w:val="003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6"/>
    <w:rsid w:val="003905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6"/>
    <w:rsid w:val="00390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layout">
    <w:name w:val="layout"/>
    <w:basedOn w:val="a0"/>
    <w:rsid w:val="003905C0"/>
  </w:style>
  <w:style w:type="table" w:styleId="a7">
    <w:name w:val="Table Grid"/>
    <w:basedOn w:val="a1"/>
    <w:uiPriority w:val="59"/>
    <w:rsid w:val="007A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BA52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52A5"/>
    <w:pPr>
      <w:widowControl w:val="0"/>
      <w:shd w:val="clear" w:color="auto" w:fill="FFFFFF"/>
      <w:spacing w:before="6300" w:after="0" w:line="0" w:lineRule="atLeas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A52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A52A5"/>
    <w:pPr>
      <w:widowControl w:val="0"/>
      <w:shd w:val="clear" w:color="auto" w:fill="FFFFFF"/>
      <w:spacing w:after="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главление_"/>
    <w:basedOn w:val="a0"/>
    <w:link w:val="a9"/>
    <w:rsid w:val="00360E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Оглавление"/>
    <w:basedOn w:val="a"/>
    <w:link w:val="a8"/>
    <w:rsid w:val="00360E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Подпись к картинке (6)_"/>
    <w:basedOn w:val="a0"/>
    <w:link w:val="60"/>
    <w:rsid w:val="003525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352508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A529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E9E0-0AD1-428A-90A0-41A4A74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7297</Words>
  <Characters>41597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2023-03-07T03:07:00Z</dcterms:created>
  <dcterms:modified xsi:type="dcterms:W3CDTF">2023-03-07T03:07:00Z</dcterms:modified>
</cp:coreProperties>
</file>